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51" w:rsidRPr="00DD01AF" w:rsidRDefault="00B81751" w:rsidP="00B81751">
      <w:pPr>
        <w:pStyle w:val="Title"/>
      </w:pPr>
      <w:r>
        <w:t>Class Sessions #</w:t>
      </w:r>
      <w:r w:rsidR="0074442C">
        <w:t>9</w:t>
      </w:r>
      <w:r w:rsidRPr="00DD01AF">
        <w:br/>
      </w:r>
      <w:r w:rsidR="00525B69">
        <w:t xml:space="preserve">29 October </w:t>
      </w:r>
      <w:r w:rsidR="002E7246">
        <w:t>2019</w:t>
      </w:r>
      <w:r w:rsidRPr="00DD01AF">
        <w:br/>
      </w:r>
      <w:bookmarkStart w:id="0" w:name="_GoBack"/>
      <w:bookmarkEnd w:id="0"/>
      <w:r w:rsidRPr="00DD01AF">
        <w:t>Cop</w:t>
      </w:r>
      <w:r w:rsidR="002E7246">
        <w:t>yright: Ronald B. Mitchell, 2019</w:t>
      </w:r>
    </w:p>
    <w:p w:rsidR="00443AE2" w:rsidRPr="00090610" w:rsidRDefault="00443AE2" w:rsidP="00443AE2"/>
    <w:p w:rsidR="007C56D3" w:rsidRPr="00E2474A" w:rsidRDefault="007C56D3" w:rsidP="00316FB0">
      <w:pPr>
        <w:pStyle w:val="Heading1"/>
      </w:pPr>
      <w:r w:rsidRPr="00E2474A">
        <w:t>Readings</w:t>
      </w:r>
    </w:p>
    <w:p w:rsidR="007C56D3" w:rsidRDefault="00E824D9" w:rsidP="007C56D3">
      <w:pPr>
        <w:pStyle w:val="Heading2"/>
      </w:pPr>
      <w:r>
        <w:t>{Torrance, 2006 #5538}</w:t>
      </w:r>
      <w:r w:rsidR="007C56D3">
        <w:t xml:space="preserve"> When do policy-makers listen to science?</w:t>
      </w:r>
    </w:p>
    <w:p w:rsidR="00413A62" w:rsidRDefault="009A632E" w:rsidP="00413A62">
      <w:pPr>
        <w:pStyle w:val="Heading3"/>
      </w:pPr>
      <w:r>
        <w:t xml:space="preserve">Basic point here is </w:t>
      </w:r>
      <w:r w:rsidR="006C4895">
        <w:t>understanding that it's not “science speaking truth to power” but a more complicated case where the science moves along and then “windows of opportunity” open up where the issue becomes more salient and institutional processes are established that give science more legitimacy.  THESE are the processes by which science gets accepted.</w:t>
      </w:r>
    </w:p>
    <w:p w:rsidR="00C24A60" w:rsidRPr="00C24A60" w:rsidRDefault="00C24A60" w:rsidP="004C1EDC">
      <w:pPr>
        <w:pStyle w:val="Heading1"/>
      </w:pPr>
      <w:r w:rsidRPr="00C24A60">
        <w:t>Faith/opinion/knowledge discussion</w:t>
      </w:r>
    </w:p>
    <w:p w:rsidR="00C24A60" w:rsidRPr="001C60A7" w:rsidRDefault="00A67BB6" w:rsidP="001C60A7">
      <w:pPr>
        <w:pStyle w:val="Heading2"/>
      </w:pPr>
      <w:r>
        <w:t>During first class, a</w:t>
      </w:r>
      <w:r w:rsidR="00C24A60" w:rsidRPr="001C60A7">
        <w:t xml:space="preserve">ll of you put yourself in one of the 6 categories and that is based on some set of BELIEFS about the world. All of you laid out something you KNOW and something you don’t know about climate change.  </w:t>
      </w:r>
    </w:p>
    <w:p w:rsidR="00C24A60" w:rsidRPr="001C60A7" w:rsidRDefault="00C24A60" w:rsidP="001C60A7">
      <w:pPr>
        <w:pStyle w:val="Heading2"/>
      </w:pPr>
      <w:r w:rsidRPr="001C60A7">
        <w:t>So, for starters:</w:t>
      </w:r>
      <w:r w:rsidRPr="001C60A7">
        <w:tab/>
      </w:r>
    </w:p>
    <w:p w:rsidR="00C24A60" w:rsidRPr="00C24A60" w:rsidRDefault="00C24A60" w:rsidP="001C60A7">
      <w:pPr>
        <w:pStyle w:val="Heading3"/>
      </w:pPr>
      <w:r w:rsidRPr="00C24A60">
        <w:t xml:space="preserve">How do you know what you know about climate change? How did you learn it? </w:t>
      </w:r>
    </w:p>
    <w:p w:rsidR="00C24A60" w:rsidRPr="00C24A60" w:rsidRDefault="00C24A60" w:rsidP="001C60A7">
      <w:pPr>
        <w:pStyle w:val="Heading3"/>
      </w:pPr>
      <w:r w:rsidRPr="00C24A60">
        <w:t xml:space="preserve">Why do you feel unsure about other things? </w:t>
      </w:r>
    </w:p>
    <w:p w:rsidR="00C24A60" w:rsidRPr="00C24A60" w:rsidRDefault="00C24A60" w:rsidP="001C60A7">
      <w:pPr>
        <w:pStyle w:val="Heading3"/>
      </w:pPr>
      <w:r w:rsidRPr="00C24A60">
        <w:t>Sources of information? Why do you believe some sources?</w:t>
      </w:r>
    </w:p>
    <w:p w:rsidR="00C24A60" w:rsidRPr="00C24A60" w:rsidRDefault="00C24A60" w:rsidP="001C60A7">
      <w:pPr>
        <w:pStyle w:val="Heading3"/>
      </w:pPr>
      <w:r w:rsidRPr="00C24A60">
        <w:t>What sources of information do you use? How many of you consciously use sources that run contrary to your existing thinking?</w:t>
      </w:r>
    </w:p>
    <w:p w:rsidR="00C24A60" w:rsidRPr="00C24A60" w:rsidRDefault="00C24A60" w:rsidP="001C60A7">
      <w:pPr>
        <w:pStyle w:val="Heading3"/>
      </w:pPr>
      <w:r w:rsidRPr="00C24A60">
        <w:t>In short, WHY do we believe what we believe?</w:t>
      </w:r>
    </w:p>
    <w:p w:rsidR="0074442C" w:rsidRDefault="0074442C" w:rsidP="00A8123A">
      <w:pPr>
        <w:pStyle w:val="Title"/>
      </w:pPr>
    </w:p>
    <w:p w:rsidR="00E2639B" w:rsidRPr="00F409B2" w:rsidRDefault="000E1F8F" w:rsidP="000E1F8F">
      <w:pPr>
        <w:pStyle w:val="Title"/>
      </w:pPr>
      <w:r>
        <w:rPr>
          <w:rFonts w:eastAsiaTheme="majorEastAsia"/>
        </w:rPr>
        <w:t>W</w:t>
      </w:r>
      <w:r w:rsidR="00E2639B" w:rsidRPr="00F409B2">
        <w:rPr>
          <w:rFonts w:eastAsiaTheme="majorEastAsia"/>
        </w:rPr>
        <w:t>hen does Science influence Policy?</w:t>
      </w:r>
    </w:p>
    <w:p w:rsidR="00E2639B" w:rsidRPr="00F409B2" w:rsidRDefault="00E2639B" w:rsidP="004C1EDC">
      <w:pPr>
        <w:pStyle w:val="Heading1"/>
      </w:pPr>
      <w:r w:rsidRPr="00657194">
        <w:rPr>
          <w:rFonts w:eastAsiaTheme="majorEastAsia"/>
        </w:rPr>
        <w:t>Successful policy influence</w:t>
      </w:r>
    </w:p>
    <w:p w:rsidR="00E2639B" w:rsidRPr="00F409B2" w:rsidRDefault="00E2639B" w:rsidP="00E2639B">
      <w:pPr>
        <w:pStyle w:val="Heading2"/>
      </w:pPr>
      <w:r w:rsidRPr="00F409B2">
        <w:rPr>
          <w:rFonts w:eastAsiaTheme="majorEastAsia"/>
        </w:rPr>
        <w:t>Requires…</w:t>
      </w:r>
    </w:p>
    <w:p w:rsidR="00E2639B" w:rsidRPr="00F409B2" w:rsidRDefault="00E2639B" w:rsidP="00E2639B">
      <w:pPr>
        <w:pStyle w:val="Heading3"/>
      </w:pPr>
      <w:r w:rsidRPr="00F409B2">
        <w:t>Salience</w:t>
      </w:r>
    </w:p>
    <w:p w:rsidR="00E2639B" w:rsidRPr="00F409B2" w:rsidRDefault="00E2639B" w:rsidP="00E2639B">
      <w:pPr>
        <w:pStyle w:val="Heading3"/>
      </w:pPr>
      <w:r w:rsidRPr="00F409B2">
        <w:t>Credibility</w:t>
      </w:r>
    </w:p>
    <w:p w:rsidR="00E2639B" w:rsidRPr="00F409B2" w:rsidRDefault="00E2639B" w:rsidP="00E2639B">
      <w:pPr>
        <w:pStyle w:val="Heading3"/>
      </w:pPr>
      <w:r w:rsidRPr="00F409B2">
        <w:t>Legitimacy</w:t>
      </w:r>
    </w:p>
    <w:p w:rsidR="00E2639B" w:rsidRPr="00F409B2" w:rsidRDefault="00E2639B" w:rsidP="00E2639B">
      <w:pPr>
        <w:pStyle w:val="Heading2"/>
      </w:pPr>
      <w:r w:rsidRPr="00F409B2">
        <w:rPr>
          <w:rFonts w:eastAsiaTheme="majorEastAsia"/>
        </w:rPr>
        <w:t>Involves a process</w:t>
      </w:r>
    </w:p>
    <w:p w:rsidR="00E2639B" w:rsidRPr="00F409B2" w:rsidRDefault="00E2639B" w:rsidP="00E2639B">
      <w:pPr>
        <w:pStyle w:val="Heading1"/>
      </w:pPr>
      <w:r w:rsidRPr="00F409B2">
        <w:rPr>
          <w:rFonts w:eastAsiaTheme="majorEastAsia"/>
        </w:rPr>
        <w:t>Requirement 1: Salience</w:t>
      </w:r>
    </w:p>
    <w:p w:rsidR="00E2639B" w:rsidRPr="00F409B2" w:rsidRDefault="00E2639B" w:rsidP="00E2639B">
      <w:pPr>
        <w:pStyle w:val="Heading2"/>
      </w:pPr>
      <w:r w:rsidRPr="00F409B2">
        <w:rPr>
          <w:rFonts w:eastAsiaTheme="majorEastAsia"/>
        </w:rPr>
        <w:t>Information relevant to an actor’s decision choices</w:t>
      </w:r>
    </w:p>
    <w:p w:rsidR="00E2639B" w:rsidRPr="00F409B2" w:rsidRDefault="00E2639B" w:rsidP="00E2639B">
      <w:pPr>
        <w:pStyle w:val="Heading2"/>
      </w:pPr>
      <w:r w:rsidRPr="00F409B2">
        <w:rPr>
          <w:rFonts w:eastAsiaTheme="majorEastAsia"/>
        </w:rPr>
        <w:t>Timing matters, not too early or too late for decisions being made</w:t>
      </w:r>
    </w:p>
    <w:p w:rsidR="00E2639B" w:rsidRPr="00F409B2" w:rsidRDefault="00E2639B" w:rsidP="00E2639B">
      <w:pPr>
        <w:pStyle w:val="Heading2"/>
      </w:pPr>
      <w:r w:rsidRPr="00F409B2">
        <w:rPr>
          <w:rFonts w:eastAsiaTheme="majorEastAsia"/>
        </w:rPr>
        <w:t>Right scale &amp; scope, not too narrow or too broad</w:t>
      </w:r>
    </w:p>
    <w:p w:rsidR="00E2639B" w:rsidRPr="00F409B2" w:rsidRDefault="00E2639B" w:rsidP="00E2639B">
      <w:pPr>
        <w:pStyle w:val="Heading2"/>
      </w:pPr>
      <w:r w:rsidRPr="00F409B2">
        <w:rPr>
          <w:rFonts w:eastAsiaTheme="majorEastAsia"/>
        </w:rPr>
        <w:t>Options must be “viable”</w:t>
      </w:r>
    </w:p>
    <w:p w:rsidR="00E2639B" w:rsidRPr="00F409B2" w:rsidRDefault="00E2639B" w:rsidP="00E2639B">
      <w:pPr>
        <w:pStyle w:val="Heading1"/>
      </w:pPr>
      <w:r w:rsidRPr="00F409B2">
        <w:rPr>
          <w:rFonts w:eastAsiaTheme="majorEastAsia"/>
        </w:rPr>
        <w:t>Requirement 1: Salience</w:t>
      </w:r>
      <w:r>
        <w:rPr>
          <w:rFonts w:eastAsiaTheme="majorEastAsia"/>
        </w:rPr>
        <w:t xml:space="preserve"> </w:t>
      </w:r>
      <w:r w:rsidRPr="00F409B2">
        <w:rPr>
          <w:rFonts w:eastAsiaTheme="majorEastAsia"/>
        </w:rPr>
        <w:t>(no chance of salience)</w:t>
      </w:r>
    </w:p>
    <w:p w:rsidR="00E2639B" w:rsidRPr="00F409B2" w:rsidRDefault="00E2639B" w:rsidP="00E2639B">
      <w:pPr>
        <w:pStyle w:val="Heading2"/>
      </w:pPr>
      <w:r w:rsidRPr="00F409B2">
        <w:rPr>
          <w:rFonts w:eastAsiaTheme="majorEastAsia"/>
        </w:rPr>
        <w:t>Discussing adaptation in 2004</w:t>
      </w:r>
    </w:p>
    <w:p w:rsidR="00E2639B" w:rsidRPr="00F409B2" w:rsidRDefault="00E2639B" w:rsidP="00E2639B">
      <w:pPr>
        <w:pStyle w:val="Heading2"/>
      </w:pPr>
      <w:r w:rsidRPr="00F409B2">
        <w:rPr>
          <w:rFonts w:eastAsiaTheme="majorEastAsia"/>
        </w:rPr>
        <w:t>Optimal gas tax for US policy-makers</w:t>
      </w:r>
    </w:p>
    <w:p w:rsidR="00E2639B" w:rsidRPr="00F409B2" w:rsidRDefault="00E2639B" w:rsidP="00E2639B">
      <w:pPr>
        <w:pStyle w:val="Heading2"/>
      </w:pPr>
      <w:r w:rsidRPr="00F409B2">
        <w:rPr>
          <w:rFonts w:eastAsiaTheme="majorEastAsia"/>
        </w:rPr>
        <w:t>Strategies for building a no-growth economy</w:t>
      </w:r>
    </w:p>
    <w:p w:rsidR="00E2639B" w:rsidRPr="00F409B2" w:rsidRDefault="00E2639B" w:rsidP="00E2639B">
      <w:pPr>
        <w:pStyle w:val="Heading1"/>
      </w:pPr>
      <w:r w:rsidRPr="00F409B2">
        <w:rPr>
          <w:rFonts w:eastAsiaTheme="majorEastAsia"/>
        </w:rPr>
        <w:t>Requirement 1: Salience</w:t>
      </w:r>
      <w:r>
        <w:rPr>
          <w:rFonts w:eastAsiaTheme="majorEastAsia"/>
        </w:rPr>
        <w:t xml:space="preserve"> </w:t>
      </w:r>
      <w:r w:rsidRPr="00F409B2">
        <w:rPr>
          <w:rFonts w:eastAsiaTheme="majorEastAsia"/>
        </w:rPr>
        <w:t>(potential salience)</w:t>
      </w:r>
    </w:p>
    <w:p w:rsidR="00E2639B" w:rsidRPr="00F409B2" w:rsidRDefault="00E2639B" w:rsidP="00E2639B">
      <w:pPr>
        <w:pStyle w:val="Heading2"/>
      </w:pPr>
      <w:r w:rsidRPr="00F409B2">
        <w:rPr>
          <w:rFonts w:eastAsiaTheme="majorEastAsia"/>
        </w:rPr>
        <w:t>Farmers in Zimbabwe WANT to know</w:t>
      </w:r>
    </w:p>
    <w:p w:rsidR="00E2639B" w:rsidRPr="00F409B2" w:rsidRDefault="00E2639B" w:rsidP="00E2639B">
      <w:pPr>
        <w:pStyle w:val="Heading3"/>
      </w:pPr>
      <w:r w:rsidRPr="00F409B2">
        <w:t>How to take advantage of rainy years</w:t>
      </w:r>
    </w:p>
    <w:p w:rsidR="00E2639B" w:rsidRPr="00F409B2" w:rsidRDefault="00E2639B" w:rsidP="00E2639B">
      <w:pPr>
        <w:pStyle w:val="Heading3"/>
      </w:pPr>
      <w:r w:rsidRPr="00F409B2">
        <w:t>What plants do well during rainy years?</w:t>
      </w:r>
    </w:p>
    <w:p w:rsidR="00E2639B" w:rsidRPr="00F409B2" w:rsidRDefault="00E2639B" w:rsidP="00E2639B">
      <w:pPr>
        <w:pStyle w:val="Heading3"/>
      </w:pPr>
      <w:r w:rsidRPr="00F409B2">
        <w:t>Which years are likely to be rainy?</w:t>
      </w:r>
    </w:p>
    <w:p w:rsidR="00E2639B" w:rsidRPr="00F409B2" w:rsidRDefault="00E2639B" w:rsidP="00E2639B">
      <w:pPr>
        <w:pStyle w:val="Heading2"/>
      </w:pPr>
      <w:r w:rsidRPr="00F409B2">
        <w:rPr>
          <w:rFonts w:eastAsiaTheme="majorEastAsia"/>
        </w:rPr>
        <w:t xml:space="preserve">What Met Societies give farmers: </w:t>
      </w:r>
    </w:p>
    <w:p w:rsidR="00E2639B" w:rsidRPr="00F409B2" w:rsidRDefault="00E2639B" w:rsidP="00E2639B">
      <w:pPr>
        <w:pStyle w:val="Heading3"/>
      </w:pPr>
      <w:r w:rsidRPr="00F409B2">
        <w:t>Which years are likely to be droughts?</w:t>
      </w:r>
    </w:p>
    <w:p w:rsidR="00E2639B" w:rsidRPr="00F409B2" w:rsidRDefault="00E2639B" w:rsidP="00E2639B">
      <w:pPr>
        <w:pStyle w:val="Heading2"/>
      </w:pPr>
      <w:r w:rsidRPr="00F409B2">
        <w:rPr>
          <w:rFonts w:eastAsiaTheme="majorEastAsia"/>
        </w:rPr>
        <w:t xml:space="preserve">Source: Anthony </w:t>
      </w:r>
      <w:proofErr w:type="spellStart"/>
      <w:r w:rsidRPr="00F409B2">
        <w:rPr>
          <w:rFonts w:eastAsiaTheme="majorEastAsia"/>
        </w:rPr>
        <w:t>Patt</w:t>
      </w:r>
      <w:proofErr w:type="spellEnd"/>
    </w:p>
    <w:p w:rsidR="00E2639B" w:rsidRPr="00F409B2" w:rsidRDefault="00E2639B" w:rsidP="00E2639B">
      <w:pPr>
        <w:pStyle w:val="Heading1"/>
      </w:pPr>
      <w:r w:rsidRPr="00F409B2">
        <w:rPr>
          <w:rFonts w:eastAsiaTheme="majorEastAsia"/>
        </w:rPr>
        <w:t>Requirement 2: Credibility</w:t>
      </w:r>
    </w:p>
    <w:p w:rsidR="00E2639B" w:rsidRPr="00F409B2" w:rsidRDefault="00E2639B" w:rsidP="00E2639B">
      <w:pPr>
        <w:pStyle w:val="Heading2"/>
      </w:pPr>
      <w:r w:rsidRPr="00F409B2">
        <w:rPr>
          <w:rFonts w:eastAsiaTheme="majorEastAsia"/>
        </w:rPr>
        <w:t>“Worth believing”</w:t>
      </w:r>
    </w:p>
    <w:p w:rsidR="00E2639B" w:rsidRPr="00F409B2" w:rsidRDefault="00E2639B" w:rsidP="00E2639B">
      <w:pPr>
        <w:pStyle w:val="Heading3"/>
      </w:pPr>
      <w:r w:rsidRPr="00F409B2">
        <w:rPr>
          <w:rFonts w:eastAsiaTheme="majorEastAsia"/>
        </w:rPr>
        <w:t>Judged by proxy</w:t>
      </w:r>
    </w:p>
    <w:p w:rsidR="00E2639B" w:rsidRPr="00F409B2" w:rsidRDefault="00E2639B" w:rsidP="00E2639B">
      <w:pPr>
        <w:pStyle w:val="Heading3"/>
      </w:pPr>
      <w:r w:rsidRPr="00F409B2">
        <w:t>Participants: expertise &amp; trustworthiness</w:t>
      </w:r>
    </w:p>
    <w:p w:rsidR="00E2639B" w:rsidRPr="00F409B2" w:rsidRDefault="00E2639B" w:rsidP="00E2639B">
      <w:pPr>
        <w:pStyle w:val="Heading2"/>
      </w:pPr>
      <w:r w:rsidRPr="00F409B2">
        <w:t>Process rules: methods &amp; funding</w:t>
      </w:r>
    </w:p>
    <w:p w:rsidR="00E2639B" w:rsidRPr="00F409B2" w:rsidRDefault="00E2639B" w:rsidP="00E2639B">
      <w:pPr>
        <w:pStyle w:val="Heading2"/>
      </w:pPr>
      <w:r w:rsidRPr="00F409B2">
        <w:rPr>
          <w:rFonts w:eastAsiaTheme="majorEastAsia"/>
        </w:rPr>
        <w:t>Even “truth” may be rejected if proposed by those, or in ways, that “can’t be trusted”</w:t>
      </w:r>
    </w:p>
    <w:p w:rsidR="00E2639B" w:rsidRPr="00F409B2" w:rsidRDefault="00E2639B" w:rsidP="00E2639B">
      <w:pPr>
        <w:pStyle w:val="Heading1"/>
      </w:pPr>
      <w:r w:rsidRPr="00F409B2">
        <w:rPr>
          <w:rFonts w:eastAsiaTheme="majorEastAsia"/>
        </w:rPr>
        <w:t>Requirement 3: Legitimacy</w:t>
      </w:r>
    </w:p>
    <w:p w:rsidR="00E2639B" w:rsidRPr="00F409B2" w:rsidRDefault="00E2639B" w:rsidP="00E2639B">
      <w:pPr>
        <w:pStyle w:val="Heading2"/>
      </w:pPr>
      <w:r w:rsidRPr="00F409B2">
        <w:rPr>
          <w:rFonts w:eastAsiaTheme="majorEastAsia"/>
        </w:rPr>
        <w:t>Process must treat concerns and values of those affected (stakeholders) fairly and with respect</w:t>
      </w:r>
    </w:p>
    <w:p w:rsidR="00E2639B" w:rsidRPr="00F409B2" w:rsidRDefault="00E2639B" w:rsidP="00E2639B">
      <w:pPr>
        <w:pStyle w:val="Heading2"/>
      </w:pPr>
      <w:r w:rsidRPr="00F409B2">
        <w:rPr>
          <w:rFonts w:eastAsiaTheme="majorEastAsia"/>
        </w:rPr>
        <w:t xml:space="preserve">Judged based on: </w:t>
      </w:r>
    </w:p>
    <w:p w:rsidR="00E2639B" w:rsidRPr="00F409B2" w:rsidRDefault="00E2639B" w:rsidP="00E2639B">
      <w:pPr>
        <w:pStyle w:val="Heading3"/>
      </w:pPr>
      <w:r w:rsidRPr="00F409B2">
        <w:t>Participants: were those with “my” views included?</w:t>
      </w:r>
    </w:p>
    <w:p w:rsidR="00E2639B" w:rsidRPr="00F409B2" w:rsidRDefault="00E2639B" w:rsidP="00E2639B">
      <w:pPr>
        <w:pStyle w:val="Heading3"/>
      </w:pPr>
      <w:r w:rsidRPr="00F409B2">
        <w:lastRenderedPageBreak/>
        <w:t>Process: were my concerns and values inputs to process and given fair hearing?</w:t>
      </w:r>
    </w:p>
    <w:p w:rsidR="00E2639B" w:rsidRPr="00F409B2" w:rsidRDefault="00E2639B" w:rsidP="00E2639B">
      <w:pPr>
        <w:pStyle w:val="Heading1"/>
      </w:pPr>
      <w:r w:rsidRPr="00F409B2">
        <w:rPr>
          <w:rFonts w:eastAsiaTheme="majorEastAsia"/>
        </w:rPr>
        <w:t>Requirement 3: Legitimacy</w:t>
      </w:r>
      <w:r>
        <w:rPr>
          <w:rFonts w:eastAsiaTheme="majorEastAsia"/>
        </w:rPr>
        <w:t xml:space="preserve"> </w:t>
      </w:r>
      <w:r w:rsidRPr="00F409B2">
        <w:rPr>
          <w:rFonts w:eastAsiaTheme="majorEastAsia"/>
        </w:rPr>
        <w:t>(little chance of legitimacy)</w:t>
      </w:r>
    </w:p>
    <w:p w:rsidR="00E2639B" w:rsidRPr="00F409B2" w:rsidRDefault="00E2639B" w:rsidP="00E2639B">
      <w:pPr>
        <w:pStyle w:val="Heading3"/>
      </w:pPr>
      <w:r w:rsidRPr="00F409B2">
        <w:rPr>
          <w:rFonts w:eastAsiaTheme="majorEastAsia"/>
        </w:rPr>
        <w:t>Speaking truth to power</w:t>
      </w:r>
    </w:p>
    <w:p w:rsidR="00E2639B" w:rsidRPr="00F409B2" w:rsidRDefault="00E2639B" w:rsidP="00E2639B">
      <w:pPr>
        <w:pStyle w:val="Heading3"/>
      </w:pPr>
      <w:r w:rsidRPr="00F409B2">
        <w:rPr>
          <w:rFonts w:eastAsiaTheme="majorEastAsia"/>
        </w:rPr>
        <w:t xml:space="preserve">Not invented here: </w:t>
      </w:r>
    </w:p>
    <w:p w:rsidR="00E2639B" w:rsidRPr="00F409B2" w:rsidRDefault="00E2639B" w:rsidP="00E2639B">
      <w:pPr>
        <w:pStyle w:val="Heading4"/>
      </w:pPr>
      <w:r w:rsidRPr="00F409B2">
        <w:t>European science in international negotiations on persistent organic pollutants</w:t>
      </w:r>
    </w:p>
    <w:p w:rsidR="00E2639B" w:rsidRPr="00F409B2" w:rsidRDefault="00E2639B" w:rsidP="00E2639B">
      <w:pPr>
        <w:pStyle w:val="Heading1"/>
      </w:pPr>
      <w:r w:rsidRPr="00F409B2">
        <w:rPr>
          <w:rFonts w:eastAsiaTheme="majorEastAsia"/>
        </w:rPr>
        <w:t>How to do policy-relevant science – theory</w:t>
      </w:r>
    </w:p>
    <w:p w:rsidR="00E2639B" w:rsidRPr="00F409B2" w:rsidRDefault="00E2639B" w:rsidP="00E2639B">
      <w:pPr>
        <w:pStyle w:val="Heading2"/>
      </w:pPr>
      <w:r w:rsidRPr="00F409B2">
        <w:rPr>
          <w:rFonts w:eastAsiaTheme="majorEastAsia"/>
        </w:rPr>
        <w:t>Adopt long-term "co-production" perspective</w:t>
      </w:r>
    </w:p>
    <w:p w:rsidR="00E2639B" w:rsidRPr="00F409B2" w:rsidRDefault="00E2639B" w:rsidP="00E2639B">
      <w:pPr>
        <w:pStyle w:val="Heading2"/>
      </w:pPr>
      <w:r w:rsidRPr="00F409B2">
        <w:rPr>
          <w:rFonts w:eastAsiaTheme="majorEastAsia"/>
        </w:rPr>
        <w:t>Integrate scientists, stakeholders, and policymakers in "doing the science":</w:t>
      </w:r>
    </w:p>
    <w:p w:rsidR="00E2639B" w:rsidRPr="00F409B2" w:rsidRDefault="00E2639B" w:rsidP="00E2639B">
      <w:pPr>
        <w:pStyle w:val="Heading3"/>
      </w:pPr>
      <w:r w:rsidRPr="00F409B2">
        <w:t>Gets questions right (salience)</w:t>
      </w:r>
    </w:p>
    <w:p w:rsidR="00E2639B" w:rsidRPr="00F409B2" w:rsidRDefault="00E2639B" w:rsidP="00E2639B">
      <w:pPr>
        <w:pStyle w:val="Heading3"/>
      </w:pPr>
      <w:r w:rsidRPr="00F409B2">
        <w:t>Gains access to better data (credibility)</w:t>
      </w:r>
    </w:p>
    <w:p w:rsidR="00E2639B" w:rsidRPr="00F409B2" w:rsidRDefault="00E2639B" w:rsidP="00E2639B">
      <w:pPr>
        <w:pStyle w:val="Heading3"/>
      </w:pPr>
      <w:r w:rsidRPr="00F409B2">
        <w:t>Respects stakeholders’ concerns (legitimacy)</w:t>
      </w:r>
    </w:p>
    <w:p w:rsidR="00E2639B" w:rsidRPr="00F409B2" w:rsidRDefault="00E2639B" w:rsidP="00E2639B">
      <w:pPr>
        <w:pStyle w:val="Heading2"/>
      </w:pPr>
      <w:r w:rsidRPr="00F409B2">
        <w:rPr>
          <w:rFonts w:eastAsiaTheme="majorEastAsia"/>
        </w:rPr>
        <w:t>Choices about models, facts, beliefs, and options matter</w:t>
      </w:r>
    </w:p>
    <w:p w:rsidR="00E2639B" w:rsidRPr="00F409B2" w:rsidRDefault="00E2639B" w:rsidP="00E2639B">
      <w:pPr>
        <w:pStyle w:val="Heading2"/>
      </w:pPr>
      <w:r w:rsidRPr="00F409B2">
        <w:rPr>
          <w:rFonts w:eastAsiaTheme="majorEastAsia"/>
        </w:rPr>
        <w:t>Science cannot arbitrate when Values differ</w:t>
      </w:r>
    </w:p>
    <w:p w:rsidR="00E2639B" w:rsidRPr="00F409B2" w:rsidRDefault="00E2639B" w:rsidP="00E2639B">
      <w:pPr>
        <w:pStyle w:val="Heading1"/>
      </w:pPr>
      <w:r w:rsidRPr="00F409B2">
        <w:rPr>
          <w:rFonts w:eastAsiaTheme="majorEastAsia"/>
        </w:rPr>
        <w:t>How to do policy-relevant science – practice</w:t>
      </w:r>
    </w:p>
    <w:p w:rsidR="00E2639B" w:rsidRPr="00F409B2" w:rsidRDefault="00E2639B" w:rsidP="00E2639B">
      <w:pPr>
        <w:pStyle w:val="Heading2"/>
      </w:pPr>
      <w:r w:rsidRPr="00F409B2">
        <w:rPr>
          <w:rFonts w:eastAsiaTheme="majorEastAsia"/>
        </w:rPr>
        <w:t>Identify what IS salient, don’t make it salient</w:t>
      </w:r>
    </w:p>
    <w:p w:rsidR="00E2639B" w:rsidRPr="00F409B2" w:rsidRDefault="00E2639B" w:rsidP="00E2639B">
      <w:pPr>
        <w:pStyle w:val="Heading2"/>
      </w:pPr>
      <w:r w:rsidRPr="00F409B2">
        <w:rPr>
          <w:rFonts w:eastAsiaTheme="majorEastAsia"/>
        </w:rPr>
        <w:t>Involve stakeholders in the process and respect their concerns</w:t>
      </w:r>
    </w:p>
    <w:p w:rsidR="00E2639B" w:rsidRPr="00F409B2" w:rsidRDefault="00E2639B" w:rsidP="00E2639B">
      <w:pPr>
        <w:pStyle w:val="Heading2"/>
      </w:pPr>
      <w:r w:rsidRPr="00F409B2">
        <w:rPr>
          <w:rFonts w:eastAsiaTheme="majorEastAsia"/>
        </w:rPr>
        <w:t>Become part of a team; share the credit</w:t>
      </w:r>
    </w:p>
    <w:p w:rsidR="00E2639B" w:rsidRPr="00F409B2" w:rsidRDefault="00E2639B" w:rsidP="00E2639B">
      <w:pPr>
        <w:pStyle w:val="Heading2"/>
      </w:pPr>
      <w:r w:rsidRPr="00F409B2">
        <w:rPr>
          <w:rFonts w:eastAsiaTheme="majorEastAsia"/>
        </w:rPr>
        <w:t>Check in regularly</w:t>
      </w:r>
    </w:p>
    <w:p w:rsidR="00E2639B" w:rsidRPr="00F409B2" w:rsidRDefault="00E2639B" w:rsidP="00E2639B">
      <w:pPr>
        <w:pStyle w:val="Heading2"/>
      </w:pPr>
      <w:r w:rsidRPr="00F409B2">
        <w:rPr>
          <w:rFonts w:eastAsiaTheme="majorEastAsia"/>
        </w:rPr>
        <w:t>Evaluate your process and impact</w:t>
      </w:r>
    </w:p>
    <w:p w:rsidR="00E2639B" w:rsidRPr="00F409B2" w:rsidRDefault="00E2639B" w:rsidP="00E2639B">
      <w:pPr>
        <w:pStyle w:val="Heading1"/>
      </w:pPr>
      <w:r w:rsidRPr="00F409B2">
        <w:rPr>
          <w:rFonts w:eastAsiaTheme="majorEastAsia"/>
        </w:rPr>
        <w:t>How Science has Influenced Policy in Climate Change</w:t>
      </w:r>
    </w:p>
    <w:p w:rsidR="00E2639B" w:rsidRPr="00574416" w:rsidRDefault="00E2639B" w:rsidP="00E2639B">
      <w:pPr>
        <w:pStyle w:val="Heading2"/>
      </w:pPr>
      <w:r w:rsidRPr="00F409B2">
        <w:rPr>
          <w:rFonts w:eastAsiaTheme="majorEastAsia"/>
        </w:rPr>
        <w:t>Science hasn’t changed that much since 1975 or so</w:t>
      </w:r>
    </w:p>
    <w:p w:rsidR="00574416" w:rsidRPr="00574416" w:rsidRDefault="00574416" w:rsidP="00E2639B">
      <w:pPr>
        <w:pStyle w:val="Heading2"/>
      </w:pPr>
      <w:r>
        <w:rPr>
          <w:rFonts w:eastAsiaTheme="majorEastAsia"/>
        </w:rPr>
        <w:t>US was “first in”, and President Bush went to Rio to sign it, and US ratified it</w:t>
      </w:r>
    </w:p>
    <w:p w:rsidR="00574416" w:rsidRPr="00574416" w:rsidRDefault="00574416" w:rsidP="00E2639B">
      <w:pPr>
        <w:pStyle w:val="Heading2"/>
      </w:pPr>
      <w:r>
        <w:rPr>
          <w:rFonts w:eastAsiaTheme="majorEastAsia"/>
        </w:rPr>
        <w:t>But US pushed Kyoto in 1997 and never ratified it</w:t>
      </w:r>
    </w:p>
    <w:p w:rsidR="00574416" w:rsidRPr="00574416" w:rsidRDefault="00574416" w:rsidP="00E2639B">
      <w:pPr>
        <w:pStyle w:val="Heading2"/>
      </w:pPr>
      <w:r>
        <w:rPr>
          <w:rFonts w:eastAsiaTheme="majorEastAsia"/>
        </w:rPr>
        <w:t>Prospects in US have gotten worse over time</w:t>
      </w:r>
    </w:p>
    <w:p w:rsidR="00574416" w:rsidRPr="00574416" w:rsidRDefault="00574416" w:rsidP="00E2639B">
      <w:pPr>
        <w:pStyle w:val="Heading2"/>
      </w:pPr>
      <w:r>
        <w:rPr>
          <w:rFonts w:eastAsiaTheme="majorEastAsia"/>
        </w:rPr>
        <w:t>But European states have stayed supportive throughout this time</w:t>
      </w:r>
    </w:p>
    <w:p w:rsidR="00574416" w:rsidRPr="00F409B2" w:rsidRDefault="00574416" w:rsidP="00E2639B">
      <w:pPr>
        <w:pStyle w:val="Heading2"/>
      </w:pPr>
      <w:r w:rsidRPr="00574416">
        <w:rPr>
          <w:rFonts w:eastAsiaTheme="majorEastAsia"/>
        </w:rPr>
        <w:t xml:space="preserve">US is one of only a few countries </w:t>
      </w:r>
      <w:r>
        <w:rPr>
          <w:rFonts w:eastAsiaTheme="majorEastAsia"/>
        </w:rPr>
        <w:t>in which there is real contestation of the science</w:t>
      </w:r>
    </w:p>
    <w:p w:rsidR="00E2639B" w:rsidRPr="00F409B2" w:rsidRDefault="00E2639B" w:rsidP="00E2639B">
      <w:pPr>
        <w:pStyle w:val="Heading1"/>
      </w:pPr>
      <w:r w:rsidRPr="00F409B2">
        <w:rPr>
          <w:rFonts w:eastAsiaTheme="majorEastAsia"/>
        </w:rPr>
        <w:t>Concluding Review</w:t>
      </w:r>
    </w:p>
    <w:p w:rsidR="00E2639B" w:rsidRPr="00F409B2" w:rsidRDefault="00E2639B" w:rsidP="00E2639B">
      <w:pPr>
        <w:pStyle w:val="Heading2"/>
      </w:pPr>
      <w:r w:rsidRPr="00F409B2">
        <w:rPr>
          <w:rFonts w:eastAsiaTheme="majorEastAsia"/>
        </w:rPr>
        <w:t>Salience</w:t>
      </w:r>
    </w:p>
    <w:p w:rsidR="00E2639B" w:rsidRPr="00F409B2" w:rsidRDefault="00E2639B" w:rsidP="00E2639B">
      <w:pPr>
        <w:pStyle w:val="Heading2"/>
      </w:pPr>
      <w:r w:rsidRPr="00F409B2">
        <w:rPr>
          <w:rFonts w:eastAsiaTheme="majorEastAsia"/>
        </w:rPr>
        <w:t>Credibility</w:t>
      </w:r>
    </w:p>
    <w:p w:rsidR="00E2639B" w:rsidRPr="00F409B2" w:rsidRDefault="00E2639B" w:rsidP="00E2639B">
      <w:pPr>
        <w:pStyle w:val="Heading2"/>
      </w:pPr>
      <w:r w:rsidRPr="00F409B2">
        <w:rPr>
          <w:rFonts w:eastAsiaTheme="majorEastAsia"/>
        </w:rPr>
        <w:t>Legitimacy</w:t>
      </w:r>
    </w:p>
    <w:p w:rsidR="00E2639B" w:rsidRPr="00A92733" w:rsidRDefault="00E2639B" w:rsidP="00E2639B">
      <w:pPr>
        <w:pStyle w:val="Heading2"/>
      </w:pPr>
      <w:r w:rsidRPr="00F409B2">
        <w:rPr>
          <w:rFonts w:eastAsiaTheme="majorEastAsia"/>
        </w:rPr>
        <w:t>Process</w:t>
      </w:r>
    </w:p>
    <w:p w:rsidR="00A92733" w:rsidRPr="00F409B2" w:rsidRDefault="00A92733" w:rsidP="00A92733"/>
    <w:sectPr w:rsidR="00A92733" w:rsidRPr="00F409B2"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231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88F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9E3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8"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FFFFFFFE"/>
    <w:multiLevelType w:val="singleLevel"/>
    <w:tmpl w:val="6106A19E"/>
    <w:lvl w:ilvl="0">
      <w:numFmt w:val="bullet"/>
      <w:lvlText w:val="*"/>
      <w:lvlJc w:val="left"/>
    </w:lvl>
  </w:abstractNum>
  <w:abstractNum w:abstractNumId="12"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731BCF"/>
    <w:multiLevelType w:val="hybridMultilevel"/>
    <w:tmpl w:val="265C1B1A"/>
    <w:lvl w:ilvl="0" w:tplc="099E5EC0">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6"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6B20B2"/>
    <w:multiLevelType w:val="hybridMultilevel"/>
    <w:tmpl w:val="F138A6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24"/>
  </w:num>
  <w:num w:numId="3">
    <w:abstractNumId w:val="23"/>
  </w:num>
  <w:num w:numId="4">
    <w:abstractNumId w:val="23"/>
  </w:num>
  <w:num w:numId="5">
    <w:abstractNumId w:val="23"/>
  </w:num>
  <w:num w:numId="6">
    <w:abstractNumId w:val="23"/>
  </w:num>
  <w:num w:numId="7">
    <w:abstractNumId w:val="23"/>
  </w:num>
  <w:num w:numId="8">
    <w:abstractNumId w:val="23"/>
  </w:num>
  <w:num w:numId="9">
    <w:abstractNumId w:val="20"/>
  </w:num>
  <w:num w:numId="10">
    <w:abstractNumId w:val="18"/>
  </w:num>
  <w:num w:numId="11">
    <w:abstractNumId w:val="12"/>
  </w:num>
  <w:num w:numId="12">
    <w:abstractNumId w:val="14"/>
  </w:num>
  <w:num w:numId="13">
    <w:abstractNumId w:val="16"/>
  </w:num>
  <w:num w:numId="14">
    <w:abstractNumId w:val="17"/>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7"/>
  </w:num>
  <w:num w:numId="34">
    <w:abstractNumId w:val="6"/>
  </w:num>
  <w:num w:numId="35">
    <w:abstractNumId w:val="3"/>
  </w:num>
  <w:num w:numId="36">
    <w:abstractNumId w:val="2"/>
  </w:num>
  <w:num w:numId="37">
    <w:abstractNumId w:val="13"/>
  </w:num>
  <w:num w:numId="38">
    <w:abstractNumId w:val="7"/>
  </w:num>
  <w:num w:numId="39">
    <w:abstractNumId w:val="7"/>
  </w:num>
  <w:num w:numId="40">
    <w:abstractNumId w:val="15"/>
  </w:num>
  <w:num w:numId="41">
    <w:abstractNumId w:val="10"/>
  </w:num>
  <w:num w:numId="42">
    <w:abstractNumId w:val="19"/>
  </w:num>
  <w:num w:numId="4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4A03F0"/>
    <w:rsid w:val="00003BCE"/>
    <w:rsid w:val="00014776"/>
    <w:rsid w:val="0001486A"/>
    <w:rsid w:val="00021821"/>
    <w:rsid w:val="00023438"/>
    <w:rsid w:val="00034049"/>
    <w:rsid w:val="0004633F"/>
    <w:rsid w:val="00051915"/>
    <w:rsid w:val="00055FA8"/>
    <w:rsid w:val="00066FFE"/>
    <w:rsid w:val="00067648"/>
    <w:rsid w:val="0009435C"/>
    <w:rsid w:val="00095EAD"/>
    <w:rsid w:val="00096AFB"/>
    <w:rsid w:val="000B068E"/>
    <w:rsid w:val="000B3D9E"/>
    <w:rsid w:val="000B5AF4"/>
    <w:rsid w:val="000D6887"/>
    <w:rsid w:val="000E1F8F"/>
    <w:rsid w:val="000F31B8"/>
    <w:rsid w:val="000F5217"/>
    <w:rsid w:val="000F7243"/>
    <w:rsid w:val="00103DB3"/>
    <w:rsid w:val="001204C5"/>
    <w:rsid w:val="00127E0F"/>
    <w:rsid w:val="0013190B"/>
    <w:rsid w:val="001351C0"/>
    <w:rsid w:val="001514CF"/>
    <w:rsid w:val="00163BA4"/>
    <w:rsid w:val="0017614D"/>
    <w:rsid w:val="00197175"/>
    <w:rsid w:val="001B1360"/>
    <w:rsid w:val="001B366E"/>
    <w:rsid w:val="001C60A7"/>
    <w:rsid w:val="001D3D54"/>
    <w:rsid w:val="001D72A6"/>
    <w:rsid w:val="001D7363"/>
    <w:rsid w:val="001D7D30"/>
    <w:rsid w:val="001E00CF"/>
    <w:rsid w:val="001E3BEA"/>
    <w:rsid w:val="001E4A3B"/>
    <w:rsid w:val="001F6A02"/>
    <w:rsid w:val="00201274"/>
    <w:rsid w:val="00202450"/>
    <w:rsid w:val="0020474B"/>
    <w:rsid w:val="0023239F"/>
    <w:rsid w:val="00246DC1"/>
    <w:rsid w:val="00261CDF"/>
    <w:rsid w:val="0027032D"/>
    <w:rsid w:val="0028299B"/>
    <w:rsid w:val="002860C0"/>
    <w:rsid w:val="002B3835"/>
    <w:rsid w:val="002C019D"/>
    <w:rsid w:val="002E7246"/>
    <w:rsid w:val="002F2550"/>
    <w:rsid w:val="002F630F"/>
    <w:rsid w:val="002F66FE"/>
    <w:rsid w:val="0030216B"/>
    <w:rsid w:val="00316FB0"/>
    <w:rsid w:val="0032088F"/>
    <w:rsid w:val="00322357"/>
    <w:rsid w:val="003335BD"/>
    <w:rsid w:val="00345160"/>
    <w:rsid w:val="00360440"/>
    <w:rsid w:val="003624C3"/>
    <w:rsid w:val="00366FA0"/>
    <w:rsid w:val="00380C99"/>
    <w:rsid w:val="00392E78"/>
    <w:rsid w:val="003C4D67"/>
    <w:rsid w:val="003D3A6B"/>
    <w:rsid w:val="003D4277"/>
    <w:rsid w:val="003E0379"/>
    <w:rsid w:val="003E2FFE"/>
    <w:rsid w:val="003E3C75"/>
    <w:rsid w:val="00405279"/>
    <w:rsid w:val="004069B0"/>
    <w:rsid w:val="00411D64"/>
    <w:rsid w:val="00413A62"/>
    <w:rsid w:val="00426960"/>
    <w:rsid w:val="00432B3C"/>
    <w:rsid w:val="00443AE2"/>
    <w:rsid w:val="00452022"/>
    <w:rsid w:val="00452C8C"/>
    <w:rsid w:val="00461A48"/>
    <w:rsid w:val="00473BC6"/>
    <w:rsid w:val="00475602"/>
    <w:rsid w:val="004775EC"/>
    <w:rsid w:val="00477F99"/>
    <w:rsid w:val="0048016E"/>
    <w:rsid w:val="00497B6B"/>
    <w:rsid w:val="004A03F0"/>
    <w:rsid w:val="004C1944"/>
    <w:rsid w:val="004C1EDC"/>
    <w:rsid w:val="004C356F"/>
    <w:rsid w:val="004E3493"/>
    <w:rsid w:val="004E764F"/>
    <w:rsid w:val="00514F86"/>
    <w:rsid w:val="005155D0"/>
    <w:rsid w:val="00525B69"/>
    <w:rsid w:val="00534D81"/>
    <w:rsid w:val="00534DB6"/>
    <w:rsid w:val="00535F7F"/>
    <w:rsid w:val="00537314"/>
    <w:rsid w:val="00541590"/>
    <w:rsid w:val="0054479D"/>
    <w:rsid w:val="005543D8"/>
    <w:rsid w:val="0056233A"/>
    <w:rsid w:val="00570615"/>
    <w:rsid w:val="00574416"/>
    <w:rsid w:val="00574685"/>
    <w:rsid w:val="005763B0"/>
    <w:rsid w:val="005811B2"/>
    <w:rsid w:val="005851FE"/>
    <w:rsid w:val="00590B1A"/>
    <w:rsid w:val="00596437"/>
    <w:rsid w:val="005B351D"/>
    <w:rsid w:val="005C2B56"/>
    <w:rsid w:val="005C7BFE"/>
    <w:rsid w:val="005D472F"/>
    <w:rsid w:val="005E073B"/>
    <w:rsid w:val="00614858"/>
    <w:rsid w:val="0061553F"/>
    <w:rsid w:val="00620DA5"/>
    <w:rsid w:val="00623957"/>
    <w:rsid w:val="00624256"/>
    <w:rsid w:val="00651311"/>
    <w:rsid w:val="00657194"/>
    <w:rsid w:val="0065751B"/>
    <w:rsid w:val="00672B35"/>
    <w:rsid w:val="00682305"/>
    <w:rsid w:val="00690116"/>
    <w:rsid w:val="006B01C3"/>
    <w:rsid w:val="006B5BEB"/>
    <w:rsid w:val="006B60F0"/>
    <w:rsid w:val="006C4895"/>
    <w:rsid w:val="006D79D6"/>
    <w:rsid w:val="006F3C18"/>
    <w:rsid w:val="00707877"/>
    <w:rsid w:val="00710B12"/>
    <w:rsid w:val="00712B0B"/>
    <w:rsid w:val="00713D49"/>
    <w:rsid w:val="00721B43"/>
    <w:rsid w:val="0074442C"/>
    <w:rsid w:val="007514CF"/>
    <w:rsid w:val="00761BE7"/>
    <w:rsid w:val="00783B52"/>
    <w:rsid w:val="00785F14"/>
    <w:rsid w:val="007B573A"/>
    <w:rsid w:val="007B7636"/>
    <w:rsid w:val="007C4E58"/>
    <w:rsid w:val="007C56D3"/>
    <w:rsid w:val="007C7831"/>
    <w:rsid w:val="007D06A8"/>
    <w:rsid w:val="007D1A61"/>
    <w:rsid w:val="007D6454"/>
    <w:rsid w:val="007E11F5"/>
    <w:rsid w:val="007E1540"/>
    <w:rsid w:val="007F37C8"/>
    <w:rsid w:val="00800165"/>
    <w:rsid w:val="00800918"/>
    <w:rsid w:val="00804E4D"/>
    <w:rsid w:val="00806085"/>
    <w:rsid w:val="00817C2E"/>
    <w:rsid w:val="00851B97"/>
    <w:rsid w:val="00854E90"/>
    <w:rsid w:val="008649FC"/>
    <w:rsid w:val="00864A74"/>
    <w:rsid w:val="00871570"/>
    <w:rsid w:val="00873CD7"/>
    <w:rsid w:val="00887C09"/>
    <w:rsid w:val="00892A70"/>
    <w:rsid w:val="008A5CAD"/>
    <w:rsid w:val="008B420F"/>
    <w:rsid w:val="008C63FD"/>
    <w:rsid w:val="008E6003"/>
    <w:rsid w:val="008F6FEE"/>
    <w:rsid w:val="009061B9"/>
    <w:rsid w:val="00914A22"/>
    <w:rsid w:val="00925BF3"/>
    <w:rsid w:val="0093522B"/>
    <w:rsid w:val="00967F69"/>
    <w:rsid w:val="009709CF"/>
    <w:rsid w:val="009845F1"/>
    <w:rsid w:val="009A0C79"/>
    <w:rsid w:val="009A632E"/>
    <w:rsid w:val="009B109B"/>
    <w:rsid w:val="009C450E"/>
    <w:rsid w:val="009D3D5D"/>
    <w:rsid w:val="00A02AC4"/>
    <w:rsid w:val="00A051AB"/>
    <w:rsid w:val="00A12C1B"/>
    <w:rsid w:val="00A260EB"/>
    <w:rsid w:val="00A50DD4"/>
    <w:rsid w:val="00A628CD"/>
    <w:rsid w:val="00A67BB6"/>
    <w:rsid w:val="00A743AF"/>
    <w:rsid w:val="00A8123A"/>
    <w:rsid w:val="00A87CF5"/>
    <w:rsid w:val="00A92733"/>
    <w:rsid w:val="00A95394"/>
    <w:rsid w:val="00AA096D"/>
    <w:rsid w:val="00AB7E4C"/>
    <w:rsid w:val="00AE2153"/>
    <w:rsid w:val="00AE3EB9"/>
    <w:rsid w:val="00AE679F"/>
    <w:rsid w:val="00AE6AAB"/>
    <w:rsid w:val="00B00217"/>
    <w:rsid w:val="00B12CE5"/>
    <w:rsid w:val="00B226C0"/>
    <w:rsid w:val="00B22E70"/>
    <w:rsid w:val="00B263DE"/>
    <w:rsid w:val="00B31E61"/>
    <w:rsid w:val="00B35A6E"/>
    <w:rsid w:val="00B52D27"/>
    <w:rsid w:val="00B53B5A"/>
    <w:rsid w:val="00B81751"/>
    <w:rsid w:val="00B823CB"/>
    <w:rsid w:val="00B870C5"/>
    <w:rsid w:val="00B9018B"/>
    <w:rsid w:val="00B9649A"/>
    <w:rsid w:val="00B9659C"/>
    <w:rsid w:val="00BB61DD"/>
    <w:rsid w:val="00BB6321"/>
    <w:rsid w:val="00BC285E"/>
    <w:rsid w:val="00BC6AE9"/>
    <w:rsid w:val="00BD2C94"/>
    <w:rsid w:val="00BD40A6"/>
    <w:rsid w:val="00BD7F23"/>
    <w:rsid w:val="00BE4F2B"/>
    <w:rsid w:val="00BE621C"/>
    <w:rsid w:val="00BE71B4"/>
    <w:rsid w:val="00BF0F6D"/>
    <w:rsid w:val="00BF487D"/>
    <w:rsid w:val="00C12116"/>
    <w:rsid w:val="00C17883"/>
    <w:rsid w:val="00C21D34"/>
    <w:rsid w:val="00C24A60"/>
    <w:rsid w:val="00C24C18"/>
    <w:rsid w:val="00C36837"/>
    <w:rsid w:val="00C437C3"/>
    <w:rsid w:val="00C64339"/>
    <w:rsid w:val="00C66B9C"/>
    <w:rsid w:val="00C8115B"/>
    <w:rsid w:val="00C84F42"/>
    <w:rsid w:val="00C94413"/>
    <w:rsid w:val="00CA24C7"/>
    <w:rsid w:val="00CD2918"/>
    <w:rsid w:val="00CE37A1"/>
    <w:rsid w:val="00CF4C2F"/>
    <w:rsid w:val="00D10861"/>
    <w:rsid w:val="00D1386F"/>
    <w:rsid w:val="00D23F34"/>
    <w:rsid w:val="00D350D1"/>
    <w:rsid w:val="00D35273"/>
    <w:rsid w:val="00D37D60"/>
    <w:rsid w:val="00D41B72"/>
    <w:rsid w:val="00D653D7"/>
    <w:rsid w:val="00D802AB"/>
    <w:rsid w:val="00D81107"/>
    <w:rsid w:val="00D820F2"/>
    <w:rsid w:val="00DB1CD3"/>
    <w:rsid w:val="00DC1E85"/>
    <w:rsid w:val="00DD033A"/>
    <w:rsid w:val="00DD1813"/>
    <w:rsid w:val="00DD5BF0"/>
    <w:rsid w:val="00DD657E"/>
    <w:rsid w:val="00DE14EC"/>
    <w:rsid w:val="00DE48EA"/>
    <w:rsid w:val="00DE5084"/>
    <w:rsid w:val="00DE6399"/>
    <w:rsid w:val="00DE6F2F"/>
    <w:rsid w:val="00E0194A"/>
    <w:rsid w:val="00E226EA"/>
    <w:rsid w:val="00E2474A"/>
    <w:rsid w:val="00E2639B"/>
    <w:rsid w:val="00E324D4"/>
    <w:rsid w:val="00E359F6"/>
    <w:rsid w:val="00E41CD3"/>
    <w:rsid w:val="00E553F3"/>
    <w:rsid w:val="00E634BE"/>
    <w:rsid w:val="00E66C7B"/>
    <w:rsid w:val="00E719B4"/>
    <w:rsid w:val="00E71BA6"/>
    <w:rsid w:val="00E72D75"/>
    <w:rsid w:val="00E75E81"/>
    <w:rsid w:val="00E824D9"/>
    <w:rsid w:val="00E85490"/>
    <w:rsid w:val="00EA05F5"/>
    <w:rsid w:val="00EA1B12"/>
    <w:rsid w:val="00EA3D0B"/>
    <w:rsid w:val="00EA6177"/>
    <w:rsid w:val="00EB2BCD"/>
    <w:rsid w:val="00EC6C9A"/>
    <w:rsid w:val="00ED7DEA"/>
    <w:rsid w:val="00EE4630"/>
    <w:rsid w:val="00EF1377"/>
    <w:rsid w:val="00EF214D"/>
    <w:rsid w:val="00F03305"/>
    <w:rsid w:val="00F073A2"/>
    <w:rsid w:val="00F14C06"/>
    <w:rsid w:val="00F177F8"/>
    <w:rsid w:val="00F22C46"/>
    <w:rsid w:val="00F27B9B"/>
    <w:rsid w:val="00F43CFE"/>
    <w:rsid w:val="00F44A69"/>
    <w:rsid w:val="00F47E2B"/>
    <w:rsid w:val="00F545A4"/>
    <w:rsid w:val="00F615BB"/>
    <w:rsid w:val="00F8744F"/>
    <w:rsid w:val="00F9146E"/>
    <w:rsid w:val="00F939D1"/>
    <w:rsid w:val="00FB1964"/>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23372"/>
  <w15:docId w15:val="{DE5ED9BA-AB36-46F3-A035-6A4FF5EC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BE4F2B"/>
    <w:pPr>
      <w:ind w:firstLine="360"/>
    </w:pPr>
    <w:rPr>
      <w:szCs w:val="24"/>
    </w:rPr>
  </w:style>
  <w:style w:type="paragraph" w:styleId="Heading1">
    <w:name w:val="heading 1"/>
    <w:aliases w:val="H1"/>
    <w:basedOn w:val="Normal"/>
    <w:rsid w:val="00BE4F2B"/>
    <w:pPr>
      <w:numPr>
        <w:numId w:val="41"/>
      </w:numPr>
      <w:outlineLvl w:val="0"/>
    </w:pPr>
    <w:rPr>
      <w:color w:val="000000"/>
    </w:rPr>
  </w:style>
  <w:style w:type="paragraph" w:styleId="Heading2">
    <w:name w:val="heading 2"/>
    <w:aliases w:val="H2"/>
    <w:basedOn w:val="Normal"/>
    <w:rsid w:val="00BE4F2B"/>
    <w:pPr>
      <w:numPr>
        <w:ilvl w:val="1"/>
        <w:numId w:val="41"/>
      </w:numPr>
      <w:outlineLvl w:val="1"/>
    </w:pPr>
  </w:style>
  <w:style w:type="paragraph" w:styleId="Heading3">
    <w:name w:val="heading 3"/>
    <w:aliases w:val="H3"/>
    <w:basedOn w:val="Normal"/>
    <w:rsid w:val="00BE4F2B"/>
    <w:pPr>
      <w:numPr>
        <w:ilvl w:val="2"/>
        <w:numId w:val="41"/>
      </w:numPr>
      <w:outlineLvl w:val="2"/>
    </w:pPr>
    <w:rPr>
      <w:color w:val="000000"/>
    </w:rPr>
  </w:style>
  <w:style w:type="paragraph" w:styleId="Heading4">
    <w:name w:val="heading 4"/>
    <w:aliases w:val="H4"/>
    <w:basedOn w:val="Normal"/>
    <w:rsid w:val="00BE4F2B"/>
    <w:pPr>
      <w:numPr>
        <w:ilvl w:val="3"/>
        <w:numId w:val="41"/>
      </w:numPr>
      <w:outlineLvl w:val="3"/>
    </w:pPr>
  </w:style>
  <w:style w:type="paragraph" w:styleId="Heading5">
    <w:name w:val="heading 5"/>
    <w:aliases w:val="H5"/>
    <w:basedOn w:val="Normal"/>
    <w:rsid w:val="00BE4F2B"/>
    <w:pPr>
      <w:numPr>
        <w:ilvl w:val="4"/>
        <w:numId w:val="41"/>
      </w:numPr>
      <w:outlineLvl w:val="4"/>
    </w:pPr>
  </w:style>
  <w:style w:type="paragraph" w:styleId="Heading6">
    <w:name w:val="heading 6"/>
    <w:aliases w:val="H6"/>
    <w:basedOn w:val="Normal"/>
    <w:rsid w:val="00BE4F2B"/>
    <w:pPr>
      <w:numPr>
        <w:ilvl w:val="5"/>
        <w:numId w:val="41"/>
      </w:numPr>
      <w:outlineLvl w:val="5"/>
    </w:pPr>
  </w:style>
  <w:style w:type="paragraph" w:styleId="Heading7">
    <w:name w:val="heading 7"/>
    <w:basedOn w:val="Normal"/>
    <w:rsid w:val="00BE4F2B"/>
    <w:pPr>
      <w:numPr>
        <w:ilvl w:val="6"/>
        <w:numId w:val="41"/>
      </w:numPr>
      <w:outlineLvl w:val="6"/>
    </w:pPr>
  </w:style>
  <w:style w:type="paragraph" w:styleId="Heading8">
    <w:name w:val="heading 8"/>
    <w:basedOn w:val="Normal"/>
    <w:rsid w:val="00BE4F2B"/>
    <w:pPr>
      <w:numPr>
        <w:ilvl w:val="7"/>
        <w:numId w:val="41"/>
      </w:numPr>
      <w:outlineLvl w:val="7"/>
    </w:pPr>
  </w:style>
  <w:style w:type="paragraph" w:styleId="Heading9">
    <w:name w:val="heading 9"/>
    <w:basedOn w:val="Normal"/>
    <w:rsid w:val="00BE4F2B"/>
    <w:pPr>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BE4F2B"/>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BE4F2B"/>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BE4F2B"/>
    <w:pPr>
      <w:ind w:left="360" w:hanging="360"/>
    </w:pPr>
  </w:style>
  <w:style w:type="paragraph" w:styleId="ListNumber">
    <w:name w:val="List Number"/>
    <w:aliases w:val="OL"/>
    <w:basedOn w:val="Normal"/>
    <w:rsid w:val="00E2474A"/>
    <w:pPr>
      <w:ind w:left="360" w:hanging="360"/>
    </w:pPr>
  </w:style>
  <w:style w:type="paragraph" w:styleId="Title">
    <w:name w:val="Title"/>
    <w:basedOn w:val="Normal"/>
    <w:next w:val="Normal"/>
    <w:link w:val="TitleChar"/>
    <w:autoRedefine/>
    <w:qFormat/>
    <w:rsid w:val="00BE4F2B"/>
    <w:pPr>
      <w:ind w:firstLine="0"/>
      <w:jc w:val="center"/>
    </w:pPr>
    <w:rPr>
      <w:b/>
    </w:rPr>
  </w:style>
  <w:style w:type="numbering" w:customStyle="1" w:styleId="Bullet-2">
    <w:name w:val="Bullet-2"/>
    <w:basedOn w:val="NoList"/>
    <w:rsid w:val="00535F7F"/>
    <w:pPr>
      <w:numPr>
        <w:numId w:val="37"/>
      </w:numPr>
    </w:pPr>
  </w:style>
  <w:style w:type="paragraph" w:styleId="ListBullet2">
    <w:name w:val="List Bullet 2"/>
    <w:basedOn w:val="Normal"/>
    <w:rsid w:val="00163BA4"/>
    <w:pPr>
      <w:numPr>
        <w:numId w:val="39"/>
      </w:numPr>
    </w:pPr>
  </w:style>
  <w:style w:type="paragraph" w:customStyle="1" w:styleId="Address">
    <w:name w:val="Address"/>
    <w:basedOn w:val="Normal"/>
    <w:next w:val="Normal"/>
    <w:rsid w:val="00E2474A"/>
    <w:rPr>
      <w:i/>
    </w:rPr>
  </w:style>
  <w:style w:type="paragraph" w:customStyle="1" w:styleId="Blockquote">
    <w:name w:val="Blockquote"/>
    <w:basedOn w:val="Normal"/>
    <w:rsid w:val="00BE4F2B"/>
    <w:pPr>
      <w:ind w:left="1440" w:right="1440" w:firstLine="0"/>
    </w:pPr>
  </w:style>
  <w:style w:type="character" w:customStyle="1" w:styleId="CITE">
    <w:name w:val="CITE"/>
    <w:basedOn w:val="DefaultParagraphFont"/>
    <w:rsid w:val="00E2474A"/>
    <w:rPr>
      <w:i/>
    </w:rPr>
  </w:style>
  <w:style w:type="character" w:customStyle="1" w:styleId="CODE">
    <w:name w:val="CODE"/>
    <w:basedOn w:val="DefaultParagraphFont"/>
    <w:rsid w:val="00E2474A"/>
    <w:rPr>
      <w:rFonts w:ascii="Courier New" w:hAnsi="Courier New"/>
    </w:rPr>
  </w:style>
  <w:style w:type="paragraph" w:customStyle="1" w:styleId="DefinitionCompact">
    <w:name w:val="Definition Compact"/>
    <w:aliases w:val="DL COMPACT"/>
    <w:basedOn w:val="Normal"/>
    <w:rsid w:val="00E2474A"/>
    <w:pPr>
      <w:ind w:left="2160" w:hanging="2160"/>
    </w:pPr>
    <w:rPr>
      <w:sz w:val="16"/>
    </w:rPr>
  </w:style>
  <w:style w:type="paragraph" w:customStyle="1" w:styleId="DefinitionList">
    <w:name w:val="Definition List"/>
    <w:aliases w:val="DL"/>
    <w:basedOn w:val="Normal"/>
    <w:rsid w:val="00E2474A"/>
    <w:pPr>
      <w:ind w:left="2880" w:hanging="2880"/>
    </w:pPr>
  </w:style>
  <w:style w:type="character" w:customStyle="1" w:styleId="DefinitionTerm">
    <w:name w:val="Definition Term"/>
    <w:aliases w:val="DT"/>
    <w:basedOn w:val="DefaultParagraphFont"/>
    <w:rsid w:val="00E2474A"/>
    <w:rPr>
      <w:b/>
    </w:rPr>
  </w:style>
  <w:style w:type="character" w:customStyle="1" w:styleId="Definition">
    <w:name w:val="Definition"/>
    <w:aliases w:val="DFN"/>
    <w:basedOn w:val="DefaultParagraphFont"/>
    <w:rsid w:val="00E2474A"/>
    <w:rPr>
      <w:b/>
      <w:i/>
    </w:rPr>
  </w:style>
  <w:style w:type="paragraph" w:customStyle="1" w:styleId="Directory">
    <w:name w:val="Directory"/>
    <w:aliases w:val="DIR"/>
    <w:basedOn w:val="Normal"/>
    <w:next w:val="Normal"/>
    <w:rsid w:val="00E2474A"/>
    <w:pPr>
      <w:tabs>
        <w:tab w:val="left" w:pos="2880"/>
        <w:tab w:val="left" w:pos="5760"/>
      </w:tabs>
    </w:pPr>
  </w:style>
  <w:style w:type="character" w:customStyle="1" w:styleId="Emphasis1">
    <w:name w:val="Emphasis1"/>
    <w:aliases w:val="Emphasis,EM"/>
    <w:basedOn w:val="DefaultParagraphFont"/>
    <w:rsid w:val="00E2474A"/>
    <w:rPr>
      <w:i/>
    </w:rPr>
  </w:style>
  <w:style w:type="paragraph" w:customStyle="1" w:styleId="HorizontalRule">
    <w:name w:val="Horizontal Rule"/>
    <w:aliases w:val="HR"/>
    <w:basedOn w:val="Normal"/>
    <w:next w:val="Normal"/>
    <w:rsid w:val="00E2474A"/>
    <w:pPr>
      <w:pBdr>
        <w:bottom w:val="single" w:sz="12" w:space="1" w:color="auto"/>
      </w:pBdr>
      <w:spacing w:line="60" w:lineRule="exact"/>
    </w:pPr>
  </w:style>
  <w:style w:type="character" w:customStyle="1" w:styleId="Hypertext">
    <w:name w:val="Hypertext"/>
    <w:aliases w:val="A"/>
    <w:basedOn w:val="DefaultParagraphFont"/>
    <w:rsid w:val="00E2474A"/>
    <w:rPr>
      <w:color w:val="0000FF"/>
      <w:u w:val="single"/>
    </w:rPr>
  </w:style>
  <w:style w:type="character" w:customStyle="1" w:styleId="Keyboard">
    <w:name w:val="Keyboard"/>
    <w:aliases w:val="KBD"/>
    <w:basedOn w:val="DefaultParagraphFont"/>
    <w:rsid w:val="00E2474A"/>
    <w:rPr>
      <w:rFonts w:ascii="Courier New" w:hAnsi="Courier New"/>
      <w:b/>
      <w:u w:val="none"/>
    </w:rPr>
  </w:style>
  <w:style w:type="paragraph" w:customStyle="1" w:styleId="Menu">
    <w:name w:val="Menu"/>
    <w:basedOn w:val="Normal"/>
    <w:next w:val="Normal"/>
    <w:rsid w:val="00E2474A"/>
    <w:pPr>
      <w:ind w:left="720" w:hanging="360"/>
    </w:pPr>
    <w:rPr>
      <w:sz w:val="16"/>
    </w:rPr>
  </w:style>
  <w:style w:type="paragraph" w:customStyle="1" w:styleId="PREWIDE">
    <w:name w:val="PRE WIDE"/>
    <w:basedOn w:val="Normal"/>
    <w:rsid w:val="00E2474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2474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2474A"/>
    <w:pPr>
      <w:spacing w:line="14" w:lineRule="exact"/>
    </w:pPr>
    <w:rPr>
      <w:noProof/>
    </w:rPr>
  </w:style>
  <w:style w:type="character" w:customStyle="1" w:styleId="Sample">
    <w:name w:val="Sample"/>
    <w:aliases w:val="SAMP"/>
    <w:basedOn w:val="DefaultParagraphFont"/>
    <w:rsid w:val="00E2474A"/>
    <w:rPr>
      <w:rFonts w:ascii="Courier New" w:hAnsi="Courier New"/>
    </w:rPr>
  </w:style>
  <w:style w:type="character" w:customStyle="1" w:styleId="Strikethrough">
    <w:name w:val="Strikethrough"/>
    <w:aliases w:val="STRIKE"/>
    <w:basedOn w:val="DefaultParagraphFont"/>
    <w:rsid w:val="00E2474A"/>
    <w:rPr>
      <w:strike/>
    </w:rPr>
  </w:style>
  <w:style w:type="character" w:customStyle="1" w:styleId="Strong1">
    <w:name w:val="Strong1"/>
    <w:aliases w:val="Strong,STRONG"/>
    <w:basedOn w:val="DefaultParagraphFont"/>
    <w:rsid w:val="00E2474A"/>
    <w:rPr>
      <w:b/>
    </w:rPr>
  </w:style>
  <w:style w:type="character" w:customStyle="1" w:styleId="Typewriter">
    <w:name w:val="Typewriter"/>
    <w:aliases w:val="TT"/>
    <w:basedOn w:val="DefaultParagraphFont"/>
    <w:rsid w:val="00E2474A"/>
    <w:rPr>
      <w:rFonts w:ascii="Courier New" w:hAnsi="Courier New"/>
    </w:rPr>
  </w:style>
  <w:style w:type="character" w:customStyle="1" w:styleId="Variable">
    <w:name w:val="Variable"/>
    <w:aliases w:val="VAR"/>
    <w:basedOn w:val="DefaultParagraphFont"/>
    <w:rsid w:val="00E2474A"/>
    <w:rPr>
      <w:i/>
    </w:rPr>
  </w:style>
  <w:style w:type="paragraph" w:styleId="z-BottomofForm">
    <w:name w:val="HTML Bottom of Form"/>
    <w:basedOn w:val="Normal"/>
    <w:next w:val="Normal"/>
    <w:link w:val="z-BottomofFormChar"/>
    <w:rsid w:val="00E2474A"/>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316FB0"/>
    <w:rPr>
      <w:rFonts w:ascii="Arial" w:hAnsi="Arial"/>
      <w:sz w:val="16"/>
    </w:rPr>
  </w:style>
  <w:style w:type="character" w:customStyle="1" w:styleId="z-HTMLTag">
    <w:name w:val="z-HTML Tag"/>
    <w:basedOn w:val="Hypertext"/>
    <w:rsid w:val="00E2474A"/>
    <w:rPr>
      <w:color w:val="0000FF"/>
      <w:u w:val="single"/>
    </w:rPr>
  </w:style>
  <w:style w:type="paragraph" w:styleId="z-TopofForm">
    <w:name w:val="HTML Top of Form"/>
    <w:basedOn w:val="Normal"/>
    <w:next w:val="Normal"/>
    <w:link w:val="z-TopofFormChar"/>
    <w:rsid w:val="00E2474A"/>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316FB0"/>
    <w:rPr>
      <w:rFonts w:ascii="Arial" w:hAnsi="Arial"/>
      <w:sz w:val="16"/>
    </w:rPr>
  </w:style>
  <w:style w:type="paragraph" w:customStyle="1" w:styleId="Tablecellcenter">
    <w:name w:val="Table cell center"/>
    <w:basedOn w:val="Tablecellleft"/>
    <w:rsid w:val="00BE4F2B"/>
    <w:pPr>
      <w:jc w:val="center"/>
    </w:pPr>
  </w:style>
  <w:style w:type="paragraph" w:styleId="PlainText">
    <w:name w:val="Plain Text"/>
    <w:basedOn w:val="Normal"/>
    <w:link w:val="PlainTextChar"/>
    <w:uiPriority w:val="99"/>
    <w:unhideWhenUsed/>
    <w:rsid w:val="00BD40A6"/>
    <w:pPr>
      <w:ind w:firstLine="0"/>
    </w:pPr>
    <w:rPr>
      <w:rFonts w:eastAsiaTheme="minorHAnsi"/>
      <w:color w:val="000000" w:themeColor="text1"/>
      <w:szCs w:val="21"/>
    </w:rPr>
  </w:style>
  <w:style w:type="character" w:customStyle="1" w:styleId="PlainTextChar">
    <w:name w:val="Plain Text Char"/>
    <w:basedOn w:val="DefaultParagraphFont"/>
    <w:link w:val="PlainText"/>
    <w:uiPriority w:val="99"/>
    <w:rsid w:val="00BD40A6"/>
    <w:rPr>
      <w:rFonts w:eastAsiaTheme="minorHAnsi"/>
      <w:color w:val="000000" w:themeColor="text1"/>
      <w:szCs w:val="21"/>
    </w:rPr>
  </w:style>
  <w:style w:type="character" w:customStyle="1" w:styleId="RunInHeader">
    <w:name w:val="RunInHeader"/>
    <w:rsid w:val="00BE4F2B"/>
    <w:rPr>
      <w:b/>
    </w:rPr>
  </w:style>
  <w:style w:type="paragraph" w:customStyle="1" w:styleId="Tablecolumn">
    <w:name w:val="Table column"/>
    <w:basedOn w:val="Tablecellleft"/>
    <w:rsid w:val="00BE4F2B"/>
    <w:pPr>
      <w:jc w:val="center"/>
    </w:pPr>
    <w:rPr>
      <w:b/>
    </w:rPr>
  </w:style>
  <w:style w:type="paragraph" w:customStyle="1" w:styleId="Tablerow">
    <w:name w:val="Table row"/>
    <w:basedOn w:val="Tablecellleft"/>
    <w:rsid w:val="00BE4F2B"/>
    <w:rPr>
      <w:b/>
    </w:rPr>
  </w:style>
  <w:style w:type="character" w:customStyle="1" w:styleId="TitleChar">
    <w:name w:val="Title Char"/>
    <w:basedOn w:val="DefaultParagraphFont"/>
    <w:link w:val="Title"/>
    <w:rsid w:val="00443AE2"/>
    <w:rPr>
      <w:b/>
      <w:szCs w:val="24"/>
    </w:rPr>
  </w:style>
  <w:style w:type="paragraph" w:customStyle="1" w:styleId="ListBullet-Level2">
    <w:name w:val="List Bullet - Level 2"/>
    <w:basedOn w:val="ListBullet"/>
    <w:rsid w:val="00E2639B"/>
    <w:pPr>
      <w:numPr>
        <w:numId w:val="46"/>
      </w:numPr>
    </w:pPr>
  </w:style>
  <w:style w:type="paragraph" w:customStyle="1" w:styleId="Default">
    <w:name w:val="Default"/>
    <w:rsid w:val="00120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0218">
      <w:bodyDiv w:val="1"/>
      <w:marLeft w:val="0"/>
      <w:marRight w:val="0"/>
      <w:marTop w:val="0"/>
      <w:marBottom w:val="0"/>
      <w:divBdr>
        <w:top w:val="none" w:sz="0" w:space="0" w:color="auto"/>
        <w:left w:val="none" w:sz="0" w:space="0" w:color="auto"/>
        <w:bottom w:val="none" w:sz="0" w:space="0" w:color="auto"/>
        <w:right w:val="none" w:sz="0" w:space="0" w:color="auto"/>
      </w:divBdr>
    </w:div>
    <w:div w:id="487210974">
      <w:bodyDiv w:val="1"/>
      <w:marLeft w:val="0"/>
      <w:marRight w:val="0"/>
      <w:marTop w:val="0"/>
      <w:marBottom w:val="0"/>
      <w:divBdr>
        <w:top w:val="none" w:sz="0" w:space="0" w:color="auto"/>
        <w:left w:val="none" w:sz="0" w:space="0" w:color="auto"/>
        <w:bottom w:val="none" w:sz="0" w:space="0" w:color="auto"/>
        <w:right w:val="none" w:sz="0" w:space="0" w:color="auto"/>
      </w:divBdr>
    </w:div>
    <w:div w:id="1683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18</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8</cp:revision>
  <cp:lastPrinted>2013-10-28T23:23:00Z</cp:lastPrinted>
  <dcterms:created xsi:type="dcterms:W3CDTF">2018-04-21T18:07:00Z</dcterms:created>
  <dcterms:modified xsi:type="dcterms:W3CDTF">2019-10-21T20:12:00Z</dcterms:modified>
</cp:coreProperties>
</file>