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3B" w:rsidRPr="00C85115" w:rsidRDefault="00CB713B" w:rsidP="00CB713B">
      <w:pPr>
        <w:pStyle w:val="Title"/>
      </w:pPr>
      <w:r>
        <w:t>Lecture 9</w:t>
      </w:r>
      <w:r w:rsidRPr="00BB4250">
        <w:br/>
      </w:r>
      <w:r>
        <w:t>30 April 2019</w:t>
      </w:r>
      <w:r w:rsidRPr="00C85115">
        <w:br/>
        <w:t>Cop</w:t>
      </w:r>
      <w:r>
        <w:t>yright: Ronald B. Mitchell, 2019</w:t>
      </w:r>
    </w:p>
    <w:p w:rsidR="00CB713B" w:rsidRDefault="00CB713B" w:rsidP="00CB713B"/>
    <w:p w:rsidR="00786C45" w:rsidRPr="00786C45" w:rsidRDefault="00786C45" w:rsidP="00786C45">
      <w:pPr>
        <w:pStyle w:val="Heading1"/>
      </w:pPr>
      <w:r w:rsidRPr="00786C45">
        <w:t>Introduction</w:t>
      </w:r>
    </w:p>
    <w:p w:rsidR="00DB527D" w:rsidRDefault="00DB527D" w:rsidP="00786C45">
      <w:pPr>
        <w:pStyle w:val="Heading2"/>
      </w:pPr>
      <w:r>
        <w:t>Midterm evaluation of teaching</w:t>
      </w:r>
    </w:p>
    <w:p w:rsidR="002B5DB9" w:rsidRDefault="002B5DB9" w:rsidP="00786C45">
      <w:pPr>
        <w:pStyle w:val="Heading2"/>
      </w:pPr>
      <w:r>
        <w:t>Review readings for today</w:t>
      </w:r>
    </w:p>
    <w:p w:rsidR="00786C45" w:rsidRPr="00786C45" w:rsidRDefault="00786C45" w:rsidP="00786C45">
      <w:pPr>
        <w:pStyle w:val="Heading2"/>
      </w:pPr>
      <w:r w:rsidRPr="00786C45">
        <w:t>Responses to nuclear weapons survey</w:t>
      </w:r>
    </w:p>
    <w:p w:rsidR="009B79F3" w:rsidRDefault="009B79F3" w:rsidP="009B79F3">
      <w:pPr>
        <w:pStyle w:val="Heading1"/>
      </w:pPr>
      <w:r>
        <w:t>REVIEW for midterm</w:t>
      </w:r>
    </w:p>
    <w:p w:rsidR="009B79F3" w:rsidRDefault="009B79F3" w:rsidP="009B79F3">
      <w:pPr>
        <w:pStyle w:val="Heading2"/>
      </w:pPr>
      <w:r>
        <w:t>Bring Exam books</w:t>
      </w:r>
    </w:p>
    <w:p w:rsidR="009B79F3" w:rsidRDefault="009B79F3" w:rsidP="009B79F3">
      <w:pPr>
        <w:pStyle w:val="Heading2"/>
      </w:pPr>
      <w:r>
        <w:t>Don’t cheat</w:t>
      </w:r>
    </w:p>
    <w:p w:rsidR="009B79F3" w:rsidRDefault="009B79F3" w:rsidP="009B79F3">
      <w:pPr>
        <w:pStyle w:val="Heading2"/>
      </w:pPr>
      <w:r>
        <w:t>Avoid talking about “realist” states or “feminist” states</w:t>
      </w:r>
    </w:p>
    <w:p w:rsidR="009B79F3" w:rsidRDefault="009B79F3" w:rsidP="009B79F3">
      <w:pPr>
        <w:pStyle w:val="Heading2"/>
      </w:pPr>
      <w:r>
        <w:t>Realists do not say “war all the time” but more “constantly ready to go to war if needed”</w:t>
      </w:r>
    </w:p>
    <w:p w:rsidR="009B79F3" w:rsidRDefault="009B79F3" w:rsidP="009B79F3">
      <w:pPr>
        <w:pStyle w:val="Heading2"/>
      </w:pPr>
      <w:r>
        <w:t xml:space="preserve">Think through evidence and how you can use it to show that you understand the theories.  </w:t>
      </w:r>
    </w:p>
    <w:p w:rsidR="009B79F3" w:rsidRDefault="009B79F3" w:rsidP="009B79F3">
      <w:pPr>
        <w:pStyle w:val="Heading2"/>
      </w:pPr>
      <w:r>
        <w:t>Try to show all theories have some validity by picking good evidence that shows they do.</w:t>
      </w:r>
    </w:p>
    <w:p w:rsidR="009B79F3" w:rsidRDefault="009B79F3" w:rsidP="009B79F3">
      <w:pPr>
        <w:pStyle w:val="Heading2"/>
      </w:pPr>
      <w:r>
        <w:t xml:space="preserve">Good examples from the readings, lecture notes, and NYT – </w:t>
      </w:r>
      <w:r w:rsidRPr="00BE2FA4">
        <w:rPr>
          <w:b/>
          <w:i/>
        </w:rPr>
        <w:t>but you need to know and clearly state what they are examples of!</w:t>
      </w:r>
      <w:r>
        <w:t>!</w:t>
      </w:r>
    </w:p>
    <w:p w:rsidR="00786C45" w:rsidRPr="00786C45" w:rsidRDefault="00786C45" w:rsidP="00786C45">
      <w:pPr>
        <w:pStyle w:val="Heading1"/>
      </w:pPr>
      <w:r w:rsidRPr="00786C45">
        <w:t>Facts</w:t>
      </w:r>
    </w:p>
    <w:p w:rsidR="00786C45" w:rsidRPr="00786C45" w:rsidRDefault="00786C45" w:rsidP="00786C45">
      <w:pPr>
        <w:pStyle w:val="Heading2"/>
      </w:pPr>
      <w:r w:rsidRPr="00786C45">
        <w:t>Different types - really about delivery vehicles</w:t>
      </w:r>
    </w:p>
    <w:p w:rsidR="00786C45" w:rsidRPr="00786C45" w:rsidRDefault="00786C45" w:rsidP="00786C45">
      <w:pPr>
        <w:pStyle w:val="Heading3"/>
      </w:pPr>
      <w:r w:rsidRPr="00786C45">
        <w:t>Strategic nuclear weapons - ICBMs, SLBMs, bombers</w:t>
      </w:r>
    </w:p>
    <w:p w:rsidR="00786C45" w:rsidRPr="00786C45" w:rsidRDefault="00786C45" w:rsidP="00786C45">
      <w:pPr>
        <w:pStyle w:val="Heading3"/>
      </w:pPr>
      <w:r w:rsidRPr="00786C45">
        <w:t>Intermediate range nuclear weapons - INF</w:t>
      </w:r>
    </w:p>
    <w:p w:rsidR="00786C45" w:rsidRPr="00786C45" w:rsidRDefault="00786C45" w:rsidP="00786C45">
      <w:pPr>
        <w:pStyle w:val="Heading3"/>
      </w:pPr>
      <w:r w:rsidRPr="00786C45">
        <w:t>Short-range nuclear weapons - artillery shells, mortars, atomic demolition mines</w:t>
      </w:r>
    </w:p>
    <w:p w:rsidR="00786C45" w:rsidRPr="00786C45" w:rsidRDefault="00786C45" w:rsidP="00786C45">
      <w:pPr>
        <w:pStyle w:val="Heading2"/>
      </w:pPr>
      <w:r w:rsidRPr="00786C45">
        <w:t>Size and power</w:t>
      </w:r>
    </w:p>
    <w:p w:rsidR="00786C45" w:rsidRPr="00786C45" w:rsidRDefault="00786C45" w:rsidP="00786C45">
      <w:pPr>
        <w:pStyle w:val="Heading3"/>
      </w:pPr>
      <w:smartTag w:uri="urn:schemas-microsoft-com:office:smarttags" w:element="City">
        <w:r w:rsidRPr="00786C45">
          <w:t>Hiroshima</w:t>
        </w:r>
      </w:smartTag>
      <w:r w:rsidRPr="00786C45">
        <w:t xml:space="preserve"> and </w:t>
      </w:r>
      <w:smartTag w:uri="urn:schemas-microsoft-com:office:smarttags" w:element="place">
        <w:smartTag w:uri="urn:schemas-microsoft-com:office:smarttags" w:element="City">
          <w:r w:rsidRPr="00786C45">
            <w:t>Nagasaki</w:t>
          </w:r>
        </w:smartTag>
      </w:smartTag>
      <w:r w:rsidRPr="00786C45">
        <w:t xml:space="preserve"> atomic bombs fission - August 1945. Soviets not until 1949. 15 kt.</w:t>
      </w:r>
    </w:p>
    <w:p w:rsidR="00786C45" w:rsidRPr="00786C45" w:rsidRDefault="00786C45" w:rsidP="00786C45">
      <w:pPr>
        <w:pStyle w:val="Heading3"/>
      </w:pPr>
      <w:r w:rsidRPr="00786C45">
        <w:t>First Hydrogen bomb in 1952 - fusion.</w:t>
      </w:r>
    </w:p>
    <w:p w:rsidR="00786C45" w:rsidRPr="00786C45" w:rsidRDefault="00786C45" w:rsidP="00786C45">
      <w:pPr>
        <w:pStyle w:val="Heading3"/>
      </w:pPr>
      <w:r w:rsidRPr="00786C45">
        <w:t>World War II - single warhead is a little more than 1% of all weapons in WWII. 10 per missile, 24 missiles per sub, so single sub has about three times WWII. Trident sub</w:t>
      </w:r>
    </w:p>
    <w:p w:rsidR="00786C45" w:rsidRPr="00786C45" w:rsidRDefault="00786C45" w:rsidP="00786C45">
      <w:pPr>
        <w:pStyle w:val="Heading2"/>
      </w:pPr>
      <w:r w:rsidRPr="00786C45">
        <w:t>Cost: 15% of military budget; Relatively speaking are cheap</w:t>
      </w:r>
    </w:p>
    <w:p w:rsidR="00786C45" w:rsidRPr="00786C45" w:rsidRDefault="00786C45" w:rsidP="00786C45">
      <w:pPr>
        <w:pStyle w:val="Heading2"/>
      </w:pPr>
      <w:r w:rsidRPr="00786C45">
        <w:t>Strategy - credible plans on how to use them to ensure that don't have to use them</w:t>
      </w:r>
    </w:p>
    <w:p w:rsidR="00786C45" w:rsidRPr="00786C45" w:rsidRDefault="00786C45" w:rsidP="00786C45">
      <w:pPr>
        <w:pStyle w:val="Heading3"/>
      </w:pPr>
      <w:r w:rsidRPr="00786C45">
        <w:t>Structural stability</w:t>
      </w:r>
    </w:p>
    <w:p w:rsidR="00786C45" w:rsidRPr="00786C45" w:rsidRDefault="00786C45" w:rsidP="00786C45">
      <w:pPr>
        <w:pStyle w:val="Heading4"/>
      </w:pPr>
      <w:r w:rsidRPr="00786C45">
        <w:t>How do you make a war unlikely to arise in first place through strong deterrent effects?</w:t>
      </w:r>
    </w:p>
    <w:p w:rsidR="00786C45" w:rsidRPr="00786C45" w:rsidRDefault="00786C45" w:rsidP="00786C45">
      <w:pPr>
        <w:pStyle w:val="Heading3"/>
      </w:pPr>
      <w:r w:rsidRPr="00786C45">
        <w:t>Crisis stability</w:t>
      </w:r>
    </w:p>
    <w:p w:rsidR="00786C45" w:rsidRPr="00786C45" w:rsidRDefault="00786C45" w:rsidP="00786C45">
      <w:pPr>
        <w:pStyle w:val="Heading4"/>
      </w:pPr>
      <w:r w:rsidRPr="00786C45">
        <w:t>Once a war seems inevitable, how do you increase ability to control escalation in conflict and keep options open at each point in process?</w:t>
      </w:r>
    </w:p>
    <w:p w:rsidR="00786C45" w:rsidRPr="00786C45" w:rsidRDefault="00786C45" w:rsidP="00786C45">
      <w:pPr>
        <w:pStyle w:val="Heading4"/>
      </w:pPr>
      <w:r w:rsidRPr="00786C45">
        <w:t>Different weapons have different effects</w:t>
      </w:r>
    </w:p>
    <w:p w:rsidR="00786C45" w:rsidRPr="00786C45" w:rsidRDefault="00786C45" w:rsidP="00786C45">
      <w:pPr>
        <w:pStyle w:val="Heading4"/>
      </w:pPr>
      <w:r w:rsidRPr="00786C45">
        <w:t>ICBMs - vulnerable but fast, use them or lose them in less than 30 minutes. Various efforts to make them less vulnerable and thereby increase crisis stability by mobile, dense-pack, etc.</w:t>
      </w:r>
    </w:p>
    <w:p w:rsidR="00786C45" w:rsidRPr="00786C45" w:rsidRDefault="00786C45" w:rsidP="00786C45">
      <w:pPr>
        <w:pStyle w:val="Heading4"/>
      </w:pPr>
      <w:r w:rsidRPr="00786C45">
        <w:t>Bombers - vulnerable but recallable 6 to 8 hours flight time</w:t>
      </w:r>
    </w:p>
    <w:p w:rsidR="00786C45" w:rsidRPr="00786C45" w:rsidRDefault="00786C45" w:rsidP="00786C45">
      <w:pPr>
        <w:pStyle w:val="Heading4"/>
      </w:pPr>
      <w:r w:rsidRPr="00786C45">
        <w:t>SLBMs - invulnerable but quick</w:t>
      </w:r>
    </w:p>
    <w:p w:rsidR="00786C45" w:rsidRPr="00786C45" w:rsidRDefault="00786C45" w:rsidP="00786C45">
      <w:pPr>
        <w:pStyle w:val="Heading2"/>
      </w:pPr>
      <w:r w:rsidRPr="00786C45">
        <w:t xml:space="preserve">Proliferation: Who is on horizon - </w:t>
      </w:r>
      <w:smartTag w:uri="urn:schemas-microsoft-com:office:smarttags" w:element="place">
        <w:smartTag w:uri="urn:schemas-microsoft-com:office:smarttags" w:element="country-region">
          <w:r w:rsidRPr="00786C45">
            <w:t>Iraq</w:t>
          </w:r>
        </w:smartTag>
      </w:smartTag>
      <w:r w:rsidRPr="00786C45">
        <w:t xml:space="preserve"> was</w:t>
      </w:r>
      <w:r w:rsidR="008E1EF1">
        <w:t xml:space="preserve"> but now isn't</w:t>
      </w:r>
      <w:r w:rsidRPr="00786C45">
        <w:t>. Others?</w:t>
      </w:r>
    </w:p>
    <w:p w:rsidR="00786C45" w:rsidRPr="00786C45" w:rsidRDefault="00786C45" w:rsidP="00786C45">
      <w:pPr>
        <w:pStyle w:val="Heading3"/>
      </w:pPr>
      <w:r w:rsidRPr="00786C45">
        <w:t>"Nuclear racism?" People concerned that others will not be as careful as we have been. Based on sheer numbers alone that may be true since likelihood of someone willing to use them goes up.</w:t>
      </w:r>
    </w:p>
    <w:p w:rsidR="00786C45" w:rsidRPr="00786C45" w:rsidRDefault="00786C45" w:rsidP="00786C45">
      <w:pPr>
        <w:pStyle w:val="Heading3"/>
      </w:pPr>
      <w:r w:rsidRPr="00786C45">
        <w:t>Also far more concerned about enemies getting nuclear weapons than friends.</w:t>
      </w:r>
    </w:p>
    <w:p w:rsidR="00786C45" w:rsidRPr="00786C45" w:rsidRDefault="00786C45" w:rsidP="00786C45">
      <w:pPr>
        <w:pStyle w:val="Heading3"/>
      </w:pPr>
      <w:r w:rsidRPr="00786C45">
        <w:t>Not just whether other countries have nuclear weapons but what mechanisms they have for controlling them.</w:t>
      </w:r>
    </w:p>
    <w:p w:rsidR="00786C45" w:rsidRPr="00786C45" w:rsidRDefault="00786C45" w:rsidP="00786C45">
      <w:pPr>
        <w:pStyle w:val="Heading2"/>
      </w:pPr>
      <w:r w:rsidRPr="00786C45">
        <w:t>Arms control</w:t>
      </w:r>
    </w:p>
    <w:p w:rsidR="00786C45" w:rsidRPr="00786C45" w:rsidRDefault="00786C45" w:rsidP="00786C45">
      <w:pPr>
        <w:pStyle w:val="Heading3"/>
      </w:pPr>
      <w:r w:rsidRPr="00786C45">
        <w:t>Cuban Missile Crisis in 1962 led to several efforts at arms control. Limited Test Ban Treaty to prevent testing in atmosphere and prevent fallout</w:t>
      </w:r>
    </w:p>
    <w:p w:rsidR="00786C45" w:rsidRPr="00786C45" w:rsidRDefault="00786C45" w:rsidP="00786C45">
      <w:pPr>
        <w:pStyle w:val="Heading3"/>
      </w:pPr>
      <w:r w:rsidRPr="00786C45">
        <w:t>1968 - Non-proliferation treaty</w:t>
      </w:r>
    </w:p>
    <w:p w:rsidR="00786C45" w:rsidRPr="00786C45" w:rsidRDefault="00786C45" w:rsidP="00786C45">
      <w:pPr>
        <w:pStyle w:val="Heading3"/>
      </w:pPr>
      <w:r w:rsidRPr="00786C45">
        <w:t>1972 - Strategic Arms Limitation Talks freezing nuclear weapons and Anti-Ballistic Missile treaty limiting ABMs to two sites per country.</w:t>
      </w:r>
    </w:p>
    <w:p w:rsidR="00786C45" w:rsidRPr="00786C45" w:rsidRDefault="00786C45" w:rsidP="00786C45">
      <w:pPr>
        <w:pStyle w:val="Heading3"/>
      </w:pPr>
      <w:r w:rsidRPr="00786C45">
        <w:t>1979 - SALT II limits on numbers but never ratified</w:t>
      </w:r>
    </w:p>
    <w:p w:rsidR="00786C45" w:rsidRPr="00786C45" w:rsidRDefault="00786C45" w:rsidP="00786C45">
      <w:pPr>
        <w:pStyle w:val="Heading3"/>
      </w:pPr>
      <w:r w:rsidRPr="00786C45">
        <w:t>1987 - INF treaty eliminates all intermediate range forces</w:t>
      </w:r>
    </w:p>
    <w:p w:rsidR="00786C45" w:rsidRPr="00786C45" w:rsidRDefault="00786C45" w:rsidP="00786C45">
      <w:pPr>
        <w:pStyle w:val="Heading3"/>
      </w:pPr>
      <w:r w:rsidRPr="00786C45">
        <w:t>1991 - Strategic Arms Reduction Treaty - major reductions in numbers of strategic forces.</w:t>
      </w:r>
    </w:p>
    <w:p w:rsidR="00786C45" w:rsidRDefault="00786C45" w:rsidP="00786C45">
      <w:pPr>
        <w:pStyle w:val="Heading3"/>
      </w:pPr>
      <w:r w:rsidRPr="00786C45">
        <w:t>1996 - Comprehensive Test Ban Treaty - ban all nuclear tests everywhere; US Senate rejected ratification in 1999</w:t>
      </w:r>
    </w:p>
    <w:p w:rsidR="00BC00C9" w:rsidRPr="00786C45" w:rsidRDefault="00BC00C9" w:rsidP="00786C45">
      <w:pPr>
        <w:pStyle w:val="Heading3"/>
      </w:pPr>
      <w:r>
        <w:lastRenderedPageBreak/>
        <w:t xml:space="preserve">2010 – New START with 2018 deadline (1,550 warheads, 700 missiles), </w:t>
      </w:r>
      <w:r w:rsidR="00E33EED">
        <w:t xml:space="preserve">+ </w:t>
      </w:r>
      <w:r>
        <w:t>annual inspections</w:t>
      </w:r>
    </w:p>
    <w:p w:rsidR="00786C45" w:rsidRPr="00786C45" w:rsidRDefault="00786C45" w:rsidP="00786C45">
      <w:pPr>
        <w:pStyle w:val="Heading1"/>
      </w:pPr>
      <w:r w:rsidRPr="00786C45">
        <w:t>Effects of nuclear weapons on international relations</w:t>
      </w:r>
    </w:p>
    <w:p w:rsidR="00786C45" w:rsidRPr="00786C45" w:rsidRDefault="00786C45" w:rsidP="00786C45">
      <w:pPr>
        <w:pStyle w:val="Heading2"/>
      </w:pPr>
      <w:r w:rsidRPr="00786C45">
        <w:t>Differing arguments</w:t>
      </w:r>
    </w:p>
    <w:p w:rsidR="00786C45" w:rsidRPr="00786C45" w:rsidRDefault="00786C45" w:rsidP="00786C45">
      <w:pPr>
        <w:pStyle w:val="Heading3"/>
      </w:pPr>
      <w:r w:rsidRPr="00786C45">
        <w:t>Anti-nuke crowd that nukes have made the world less safe. BAS clock.</w:t>
      </w:r>
    </w:p>
    <w:p w:rsidR="00786C45" w:rsidRPr="00786C45" w:rsidRDefault="00786C45" w:rsidP="00786C45">
      <w:pPr>
        <w:pStyle w:val="Heading3"/>
      </w:pPr>
      <w:r w:rsidRPr="00786C45">
        <w:t>Others argue nukes have made nukes more safe by leading decision-makers to be more cautious and deterring. Unimaginable devastation; "Mutual overkill" so can't think of self as better off; quick - no time to reassess</w:t>
      </w:r>
    </w:p>
    <w:p w:rsidR="00786C45" w:rsidRPr="00786C45" w:rsidRDefault="00786C45" w:rsidP="00786C45">
      <w:pPr>
        <w:pStyle w:val="Heading2"/>
      </w:pPr>
      <w:r w:rsidRPr="00786C45">
        <w:t>Mutual nuclear deterrence makes world safe from total war and safe for conventional war</w:t>
      </w:r>
    </w:p>
    <w:p w:rsidR="00786C45" w:rsidRPr="00786C45" w:rsidRDefault="00786C45" w:rsidP="00786C45">
      <w:pPr>
        <w:pStyle w:val="Heading2"/>
      </w:pPr>
      <w:r w:rsidRPr="00786C45">
        <w:t>Nuclear force useful for maintaining status quo but not for changing it</w:t>
      </w:r>
    </w:p>
    <w:p w:rsidR="00786C45" w:rsidRPr="00786C45" w:rsidRDefault="00786C45" w:rsidP="00786C45">
      <w:pPr>
        <w:pStyle w:val="Heading2"/>
      </w:pPr>
      <w:r w:rsidRPr="00786C45">
        <w:t xml:space="preserve">New measure of power in world - </w:t>
      </w:r>
      <w:smartTag w:uri="urn:schemas-microsoft-com:office:smarttags" w:element="country-region">
        <w:r w:rsidRPr="00786C45">
          <w:t>Pakistan</w:t>
        </w:r>
      </w:smartTag>
      <w:r w:rsidRPr="00786C45">
        <w:t xml:space="preserve"> and </w:t>
      </w:r>
      <w:smartTag w:uri="urn:schemas-microsoft-com:office:smarttags" w:element="place">
        <w:smartTag w:uri="urn:schemas-microsoft-com:office:smarttags" w:element="country-region">
          <w:r w:rsidRPr="00786C45">
            <w:t>India</w:t>
          </w:r>
        </w:smartTag>
      </w:smartTag>
      <w:r w:rsidRPr="00786C45">
        <w:t xml:space="preserve"> of more concern then if didn't have nuclear weapons</w:t>
      </w:r>
    </w:p>
    <w:p w:rsidR="00786C45" w:rsidRPr="00786C45" w:rsidRDefault="00786C45" w:rsidP="00786C45">
      <w:pPr>
        <w:pStyle w:val="Heading1"/>
      </w:pPr>
      <w:r w:rsidRPr="00786C45">
        <w:t>Effects of nuclear weapons on war</w:t>
      </w:r>
    </w:p>
    <w:p w:rsidR="00786C45" w:rsidRPr="00786C45" w:rsidRDefault="00786C45" w:rsidP="00786C45">
      <w:pPr>
        <w:pStyle w:val="Heading2"/>
      </w:pPr>
      <w:r w:rsidRPr="00786C45">
        <w:t>Morgenthau: nuclear weapons caused revolution because, in the past, "there existed a rational relationship between violence as a means of foreign policy, and the ends of foreign policy....The statesman in the pre-nuclear age was very much in the position of a gambler - a reasonable gambler, that is - who is willing to risk a certain fraction of his material and human resources. If he wins, his risk is justified by his victory; if he loses, he has not lost everything. His losses, in other words, are bearable. This rational relationship between violence as a means of foreign policy and the ends of foreign policy has been destroyed by the possibility of all-out nuclear war" (Hans Morgenthau, Sidney Hook, H. Stuart Hughes, and C. P. Snow, "Western Values and Total War" Commentary 32 (1961), p. 280, italics added; from Gilpin, 214).</w:t>
      </w:r>
    </w:p>
    <w:p w:rsidR="00786C45" w:rsidRPr="00786C45" w:rsidRDefault="00786C45" w:rsidP="00847EBE">
      <w:pPr>
        <w:pStyle w:val="Heading2"/>
      </w:pPr>
      <w:r w:rsidRPr="00786C45">
        <w:t>Counterfactual use: Effects of nuclear weapons on likelihood of war: Mueller’s "run the events of the last forty years over, this time without nuclear weapons"</w:t>
      </w:r>
      <w:r w:rsidR="0078423A">
        <w:t xml:space="preserve">: “the postwar world might well have turned out much the same even in the absence of nuclear weapons. Without them, world war would have been discouraged by the memory of World War II, by superpower contentment with the postwar status quo, by the nature of Soviet ideology, and by the fear of escalation [to conventional war]” Mueller, "The Essential Irrelevance of Nuclear Weapons: Stability in the Postwar World," </w:t>
      </w:r>
      <w:r w:rsidR="0078423A" w:rsidRPr="00A91048">
        <w:rPr>
          <w:i/>
        </w:rPr>
        <w:t>International Security</w:t>
      </w:r>
      <w:r w:rsidR="00A91048">
        <w:t xml:space="preserve"> 13 (Fall 1988), 56. </w:t>
      </w:r>
    </w:p>
    <w:p w:rsidR="00786C45" w:rsidRPr="00786C45" w:rsidRDefault="00786C45" w:rsidP="00A91048">
      <w:pPr>
        <w:pStyle w:val="Heading2"/>
      </w:pPr>
      <w:r w:rsidRPr="00786C45">
        <w:t xml:space="preserve">Impact of nuclear weapons: </w:t>
      </w:r>
      <w:r w:rsidR="00A91048">
        <w:t>S</w:t>
      </w:r>
      <w:r w:rsidR="00A91048" w:rsidRPr="00786C45">
        <w:t xml:space="preserve">ee charts </w:t>
      </w:r>
      <w:r w:rsidR="00A91048">
        <w:t xml:space="preserve">in </w:t>
      </w:r>
      <w:proofErr w:type="spellStart"/>
      <w:r w:rsidR="00A91048">
        <w:t>Powerpoint</w:t>
      </w:r>
      <w:proofErr w:type="spellEnd"/>
      <w:r w:rsidR="00A91048">
        <w:t xml:space="preserve"> of lecture.</w:t>
      </w:r>
    </w:p>
    <w:p w:rsidR="00786C45" w:rsidRPr="00786C45" w:rsidRDefault="00786C45" w:rsidP="00786C45">
      <w:pPr>
        <w:pStyle w:val="Heading2"/>
      </w:pPr>
      <w:r w:rsidRPr="00786C45">
        <w:t>Post-war peace is overdetermined and NWs are not real cause.</w:t>
      </w:r>
    </w:p>
    <w:p w:rsidR="00786C45" w:rsidRPr="00786C45" w:rsidRDefault="00786C45" w:rsidP="00786C45">
      <w:pPr>
        <w:pStyle w:val="Heading2"/>
      </w:pPr>
      <w:r w:rsidRPr="00786C45">
        <w:t>Other causes of "long peace:" Bipolarity; Geographic and economic independence of US and SU; Domestic structures that supported stability; Nuclear weapons; High quality surveillance to reduce fear of surprise attack; Ideological moderation on both sides; Rules of the game developed over time</w:t>
      </w:r>
    </w:p>
    <w:p w:rsidR="00786C45" w:rsidRPr="00786C45" w:rsidRDefault="00786C45" w:rsidP="00786C45">
      <w:pPr>
        <w:pStyle w:val="Heading1"/>
      </w:pPr>
      <w:r w:rsidRPr="00786C45">
        <w:t>Nuclear weapons as good or bad? Three effects:</w:t>
      </w:r>
    </w:p>
    <w:p w:rsidR="00786C45" w:rsidRPr="00786C45" w:rsidRDefault="00786C45" w:rsidP="00786C45">
      <w:pPr>
        <w:pStyle w:val="Heading2"/>
      </w:pPr>
      <w:r w:rsidRPr="00786C45">
        <w:t>Decreased likelihood of total war: Effects of war if goes nuclear quantitatively, and hence qualitatively, different than conventional warfare. Major world war would devastate both winners and losers. "When the active use of force threatens to bring great losses, wars become less likely" (Waltz, 1981, 30). This provides "crystal ball" effect - statesmen see what could happen, and see that it could happen very rapidly with relatively few, and perhaps no, chances to avert such an outcome once things start. So, they don't do it in first place.</w:t>
      </w:r>
    </w:p>
    <w:p w:rsidR="00786C45" w:rsidRPr="00786C45" w:rsidRDefault="00786C45" w:rsidP="00786C45">
      <w:pPr>
        <w:pStyle w:val="Heading2"/>
      </w:pPr>
      <w:r w:rsidRPr="00786C45">
        <w:t>Increased devastation should war occur</w:t>
      </w:r>
    </w:p>
    <w:p w:rsidR="00236A21" w:rsidRPr="00786C45" w:rsidRDefault="00236A21" w:rsidP="00236A21">
      <w:pPr>
        <w:pStyle w:val="Heading2"/>
      </w:pPr>
      <w:r w:rsidRPr="00786C45">
        <w:t>Increased likelihood of regional wars: Has made world "safe for conventional war:" conventional wars continue at low levels; Proxy wars rather than nuclear states going head to head. But ask counterfactual of whether fewer conventional wars if no NWs?</w:t>
      </w:r>
    </w:p>
    <w:p w:rsidR="00786C45" w:rsidRPr="00786C45" w:rsidRDefault="00786C45" w:rsidP="005130A4">
      <w:pPr>
        <w:pStyle w:val="Heading3"/>
      </w:pPr>
      <w:proofErr w:type="spellStart"/>
      <w:r w:rsidRPr="00786C45">
        <w:t>Tannenwald</w:t>
      </w:r>
      <w:proofErr w:type="spellEnd"/>
      <w:r w:rsidRPr="00786C45">
        <w:t xml:space="preserve"> argument - nuclear weapons not used because of moral compunction and constructivist notions</w:t>
      </w:r>
    </w:p>
    <w:p w:rsidR="00786C45" w:rsidRPr="00786C45" w:rsidRDefault="00786C45" w:rsidP="005130A4">
      <w:pPr>
        <w:pStyle w:val="Heading4"/>
      </w:pPr>
      <w:r w:rsidRPr="00786C45">
        <w:t>Logic of consequences</w:t>
      </w:r>
    </w:p>
    <w:p w:rsidR="00786C45" w:rsidRPr="00786C45" w:rsidRDefault="00786C45" w:rsidP="005130A4">
      <w:pPr>
        <w:pStyle w:val="Heading5"/>
      </w:pPr>
      <w:r w:rsidRPr="00786C45">
        <w:t>Decide what to do based on calculation of goals and pursuit of those goals through available means</w:t>
      </w:r>
    </w:p>
    <w:p w:rsidR="00786C45" w:rsidRPr="00786C45" w:rsidRDefault="00786C45" w:rsidP="005130A4">
      <w:pPr>
        <w:pStyle w:val="Heading5"/>
      </w:pPr>
      <w:r w:rsidRPr="00786C45">
        <w:t>Essentially a cost/benefit analysis approach - does this fit with perceptions of behavior of states</w:t>
      </w:r>
    </w:p>
    <w:p w:rsidR="00786C45" w:rsidRPr="00786C45" w:rsidRDefault="00786C45" w:rsidP="005130A4">
      <w:pPr>
        <w:pStyle w:val="Heading4"/>
      </w:pPr>
      <w:r w:rsidRPr="00786C45">
        <w:t>Logic of appropriateness</w:t>
      </w:r>
    </w:p>
    <w:p w:rsidR="00786C45" w:rsidRPr="00786C45" w:rsidRDefault="00786C45" w:rsidP="005130A4">
      <w:pPr>
        <w:pStyle w:val="Heading5"/>
      </w:pPr>
      <w:r w:rsidRPr="00786C45">
        <w:t>Decide what to do based on norms and identity and sense of "what is right to do in current situation, given state's perceptions of who/what it is and the social identity the state wants to have"</w:t>
      </w:r>
    </w:p>
    <w:p w:rsidR="00786C45" w:rsidRPr="00786C45" w:rsidRDefault="00786C45" w:rsidP="005130A4">
      <w:pPr>
        <w:pStyle w:val="Heading5"/>
      </w:pPr>
      <w:proofErr w:type="spellStart"/>
      <w:r w:rsidRPr="00786C45">
        <w:t>Tannenwald</w:t>
      </w:r>
      <w:proofErr w:type="spellEnd"/>
      <w:r w:rsidRPr="00786C45">
        <w:t xml:space="preserve"> argues Bush administration did not consider using nuclear weapons because it just was not the right thing to do. It did not fit with American self-perceptions.</w:t>
      </w:r>
    </w:p>
    <w:p w:rsidR="00786C45" w:rsidRPr="00786C45" w:rsidRDefault="00786C45" w:rsidP="005130A4">
      <w:pPr>
        <w:pStyle w:val="Heading5"/>
      </w:pPr>
      <w:r w:rsidRPr="00786C45">
        <w:lastRenderedPageBreak/>
        <w:t xml:space="preserve">Notice that this wasn't previously true - look at list of previous nuclear threats by US at </w:t>
      </w:r>
      <w:hyperlink r:id="rId7" w:history="1">
        <w:r w:rsidRPr="00786C45">
          <w:t>http://www.ieer.org/ensec/no-6/threats.html</w:t>
        </w:r>
      </w:hyperlink>
      <w:r w:rsidRPr="00786C45">
        <w:t> </w:t>
      </w:r>
    </w:p>
    <w:p w:rsidR="00786C45" w:rsidRPr="00786C45" w:rsidRDefault="00786C45" w:rsidP="0001653D">
      <w:pPr>
        <w:pStyle w:val="Heading2"/>
      </w:pPr>
      <w:r w:rsidRPr="00786C45">
        <w:t>Chemical vs. nuclear vs. biological weapons</w:t>
      </w:r>
    </w:p>
    <w:p w:rsidR="00786C45" w:rsidRPr="00786C45" w:rsidRDefault="00786C45" w:rsidP="0001653D">
      <w:pPr>
        <w:pStyle w:val="Heading3"/>
      </w:pPr>
      <w:r w:rsidRPr="00786C45">
        <w:t>In what ways do they differ?</w:t>
      </w:r>
    </w:p>
    <w:p w:rsidR="00786C45" w:rsidRPr="00786C45" w:rsidRDefault="00786C45" w:rsidP="0001653D">
      <w:pPr>
        <w:pStyle w:val="Heading4"/>
      </w:pPr>
      <w:r w:rsidRPr="00786C45">
        <w:t>Ease of acquisition</w:t>
      </w:r>
    </w:p>
    <w:p w:rsidR="00786C45" w:rsidRPr="00786C45" w:rsidRDefault="00786C45" w:rsidP="0001653D">
      <w:pPr>
        <w:pStyle w:val="Heading5"/>
      </w:pPr>
      <w:r w:rsidRPr="00786C45">
        <w:t>Availability of components</w:t>
      </w:r>
    </w:p>
    <w:p w:rsidR="00786C45" w:rsidRPr="00786C45" w:rsidRDefault="00786C45" w:rsidP="0001653D">
      <w:pPr>
        <w:pStyle w:val="Heading5"/>
      </w:pPr>
      <w:r w:rsidRPr="00786C45">
        <w:t>Availability of know-how</w:t>
      </w:r>
    </w:p>
    <w:p w:rsidR="00786C45" w:rsidRPr="00786C45" w:rsidRDefault="00786C45" w:rsidP="0001653D">
      <w:pPr>
        <w:pStyle w:val="Heading5"/>
      </w:pPr>
      <w:r w:rsidRPr="00786C45">
        <w:t>Likelihood of success and knowledge that will be successful</w:t>
      </w:r>
    </w:p>
    <w:p w:rsidR="00786C45" w:rsidRPr="00786C45" w:rsidRDefault="00786C45" w:rsidP="0001653D">
      <w:pPr>
        <w:pStyle w:val="Heading4"/>
      </w:pPr>
      <w:r w:rsidRPr="00786C45">
        <w:t>Ease of use</w:t>
      </w:r>
    </w:p>
    <w:p w:rsidR="00786C45" w:rsidRPr="00786C45" w:rsidRDefault="00786C45" w:rsidP="0001653D">
      <w:pPr>
        <w:pStyle w:val="Heading4"/>
      </w:pPr>
      <w:r w:rsidRPr="00786C45">
        <w:t>Magnitude and type of impacts</w:t>
      </w:r>
    </w:p>
    <w:p w:rsidR="00786C45" w:rsidRPr="00786C45" w:rsidRDefault="00786C45" w:rsidP="0001653D">
      <w:pPr>
        <w:pStyle w:val="Heading3"/>
      </w:pPr>
      <w:r w:rsidRPr="00786C45">
        <w:t>Why do we consider some worse than others?</w:t>
      </w:r>
    </w:p>
    <w:p w:rsidR="00786C45" w:rsidRPr="00786C45" w:rsidRDefault="00786C45" w:rsidP="00786C45">
      <w:pPr>
        <w:pStyle w:val="Heading1"/>
      </w:pPr>
      <w:r w:rsidRPr="00786C45">
        <w:t>Uses and morality</w:t>
      </w:r>
    </w:p>
    <w:p w:rsidR="00786C45" w:rsidRPr="00786C45" w:rsidRDefault="00786C45" w:rsidP="00786C45">
      <w:pPr>
        <w:pStyle w:val="Heading2"/>
      </w:pPr>
      <w:r w:rsidRPr="00786C45">
        <w:t>Deterrence of total war: credible and potent threats; self-deterrence</w:t>
      </w:r>
    </w:p>
    <w:p w:rsidR="00786C45" w:rsidRPr="00786C45" w:rsidRDefault="00786C45" w:rsidP="00786C45">
      <w:pPr>
        <w:pStyle w:val="Heading2"/>
      </w:pPr>
      <w:r w:rsidRPr="00786C45">
        <w:t xml:space="preserve">Can NOT use for </w:t>
      </w:r>
      <w:proofErr w:type="spellStart"/>
      <w:r w:rsidRPr="00786C45">
        <w:t>compellance</w:t>
      </w:r>
      <w:proofErr w:type="spellEnd"/>
      <w:r w:rsidRPr="00786C45">
        <w:t xml:space="preserve"> - although in rare cases threats of their use have been invoked by American presidents, e.g., in </w:t>
      </w:r>
      <w:smartTag w:uri="urn:schemas-microsoft-com:office:smarttags" w:element="place">
        <w:smartTag w:uri="urn:schemas-microsoft-com:office:smarttags" w:element="country-region">
          <w:r w:rsidRPr="00786C45">
            <w:t>Korea</w:t>
          </w:r>
        </w:smartTag>
      </w:smartTag>
      <w:r w:rsidRPr="00786C45">
        <w:t>. Paradoxically, most powerful weapons but least fungible: superpowers as "muscle-bound." Bundy: "what remains remarkable about the enormous arsenal of the superpowers is how little political advantage they have conferred."</w:t>
      </w:r>
    </w:p>
    <w:p w:rsidR="00786C45" w:rsidRPr="00786C45" w:rsidRDefault="00786C45" w:rsidP="00786C45">
      <w:pPr>
        <w:pStyle w:val="Heading2"/>
      </w:pPr>
      <w:r w:rsidRPr="00786C45">
        <w:t>Deterrence of other countries using power against you</w:t>
      </w:r>
    </w:p>
    <w:p w:rsidR="00786C45" w:rsidRPr="00786C45" w:rsidRDefault="00786C45" w:rsidP="00786C45">
      <w:pPr>
        <w:pStyle w:val="Heading2"/>
      </w:pPr>
      <w:r w:rsidRPr="00786C45">
        <w:t>Morality of nuclear weapons</w:t>
      </w:r>
    </w:p>
    <w:p w:rsidR="00786C45" w:rsidRPr="00786C45" w:rsidRDefault="00786C45" w:rsidP="00786C45">
      <w:pPr>
        <w:pStyle w:val="Heading3"/>
      </w:pPr>
      <w:r w:rsidRPr="00786C45">
        <w:t>Catholic bishops, Nuclear ethics</w:t>
      </w:r>
    </w:p>
    <w:p w:rsidR="00786C45" w:rsidRPr="00786C45" w:rsidRDefault="00786C45" w:rsidP="00786C45">
      <w:pPr>
        <w:pStyle w:val="Heading3"/>
      </w:pPr>
      <w:r w:rsidRPr="00786C45">
        <w:t>Morality of use as deterrent - just cause of self-preservation</w:t>
      </w:r>
    </w:p>
    <w:p w:rsidR="00786C45" w:rsidRPr="00786C45" w:rsidRDefault="00786C45" w:rsidP="00786C45">
      <w:pPr>
        <w:pStyle w:val="Heading3"/>
      </w:pPr>
      <w:r w:rsidRPr="00786C45">
        <w:t>Morality of use in event of war - just means</w:t>
      </w:r>
    </w:p>
    <w:p w:rsidR="00786C45" w:rsidRPr="00786C45" w:rsidRDefault="00786C45" w:rsidP="00786C45">
      <w:pPr>
        <w:pStyle w:val="Heading4"/>
      </w:pPr>
      <w:r w:rsidRPr="00786C45">
        <w:t>Proportionality</w:t>
      </w:r>
    </w:p>
    <w:p w:rsidR="00786C45" w:rsidRDefault="00786C45" w:rsidP="00786C45">
      <w:pPr>
        <w:pStyle w:val="Heading4"/>
      </w:pPr>
      <w:r w:rsidRPr="00786C45">
        <w:t>Civilians</w:t>
      </w:r>
    </w:p>
    <w:p w:rsidR="0001653D" w:rsidRDefault="0001653D" w:rsidP="0001653D">
      <w:pPr>
        <w:pStyle w:val="Heading1"/>
      </w:pPr>
      <w:r>
        <w:t>International institutions and nuclear weapons</w:t>
      </w:r>
    </w:p>
    <w:p w:rsidR="0001653D" w:rsidRDefault="0001653D" w:rsidP="0001653D">
      <w:pPr>
        <w:pStyle w:val="Heading2"/>
      </w:pPr>
      <w:r>
        <w:t>What has been the influence of treaties on weaponry?</w:t>
      </w:r>
    </w:p>
    <w:p w:rsidR="0001653D" w:rsidRDefault="0001653D" w:rsidP="0001653D">
      <w:pPr>
        <w:pStyle w:val="Heading2"/>
      </w:pPr>
      <w:r w:rsidRPr="00786C45">
        <w:t>1997</w:t>
      </w:r>
      <w:r>
        <w:t xml:space="preserve"> vs. 201</w:t>
      </w:r>
      <w:r w:rsidR="004B0021">
        <w:t>8</w:t>
      </w:r>
      <w:r w:rsidRPr="00786C45">
        <w:t>:</w:t>
      </w:r>
      <w:r w:rsidRPr="006932EB">
        <w:t xml:space="preserve"> </w:t>
      </w:r>
      <w:hyperlink r:id="rId8" w:history="1">
        <w:r w:rsidRPr="009E72B8">
          <w:rPr>
            <w:rStyle w:val="Hyperlink"/>
          </w:rPr>
          <w:t>http://www.cdi.org/issues/nukef&amp;f/database/nukestab.html</w:t>
        </w:r>
      </w:hyperlink>
      <w:r>
        <w:t xml:space="preserve">   and </w:t>
      </w:r>
      <w:hyperlink r:id="rId9" w:history="1">
        <w:r w:rsidRPr="00E43922">
          <w:rPr>
            <w:rStyle w:val="Hyperlink"/>
          </w:rPr>
          <w:t>http://www.armscontrol.org/factsheets/Nuclearweaponswhohaswhat</w:t>
        </w:r>
      </w:hyperlink>
      <w:r>
        <w:t xml:space="preserve"> </w:t>
      </w:r>
    </w:p>
    <w:p w:rsidR="004B0021" w:rsidRDefault="004B0021" w:rsidP="0001653D">
      <w:bookmarkStart w:id="0" w:name="_GoBack"/>
      <w:bookmarkEnd w:id="0"/>
    </w:p>
    <w:tbl>
      <w:tblPr>
        <w:tblStyle w:val="TableGrid"/>
        <w:tblW w:w="8568" w:type="dxa"/>
        <w:tblLook w:val="0000" w:firstRow="0" w:lastRow="0" w:firstColumn="0" w:lastColumn="0" w:noHBand="0" w:noVBand="0"/>
      </w:tblPr>
      <w:tblGrid>
        <w:gridCol w:w="2875"/>
        <w:gridCol w:w="2363"/>
        <w:gridCol w:w="3330"/>
      </w:tblGrid>
      <w:tr w:rsidR="004B0021" w:rsidRPr="00786C45" w:rsidTr="004B0021">
        <w:tc>
          <w:tcPr>
            <w:tcW w:w="1678" w:type="pct"/>
          </w:tcPr>
          <w:p w:rsidR="004B0021" w:rsidRPr="004B0021" w:rsidRDefault="004B0021" w:rsidP="004B0021">
            <w:pPr>
              <w:pStyle w:val="NormalWeb"/>
              <w:ind w:firstLine="0"/>
            </w:pPr>
            <w:r w:rsidRPr="004B0021">
              <w:t>Strategic Nuclear Weapons</w:t>
            </w:r>
          </w:p>
        </w:tc>
        <w:tc>
          <w:tcPr>
            <w:tcW w:w="1379" w:type="pct"/>
          </w:tcPr>
          <w:p w:rsidR="004B0021" w:rsidRPr="004B0021" w:rsidRDefault="004B0021" w:rsidP="004B0021">
            <w:pPr>
              <w:pStyle w:val="NormalWeb"/>
              <w:jc w:val="center"/>
            </w:pPr>
            <w:r w:rsidRPr="004B0021">
              <w:t>1997</w:t>
            </w:r>
          </w:p>
        </w:tc>
        <w:tc>
          <w:tcPr>
            <w:tcW w:w="1943" w:type="pct"/>
          </w:tcPr>
          <w:p w:rsidR="004B0021" w:rsidRPr="004B0021" w:rsidRDefault="004B0021" w:rsidP="004B0021">
            <w:pPr>
              <w:pStyle w:val="NormalWeb"/>
              <w:jc w:val="center"/>
            </w:pPr>
            <w:r w:rsidRPr="004B0021">
              <w:t>2018</w:t>
            </w:r>
          </w:p>
        </w:tc>
      </w:tr>
      <w:tr w:rsidR="004B0021" w:rsidRPr="00786C45" w:rsidTr="004B0021">
        <w:tc>
          <w:tcPr>
            <w:tcW w:w="1678" w:type="pct"/>
          </w:tcPr>
          <w:p w:rsidR="004B0021" w:rsidRPr="004B0021" w:rsidRDefault="004B0021" w:rsidP="004B0021">
            <w:pPr>
              <w:pStyle w:val="NormalWeb"/>
            </w:pPr>
            <w:r w:rsidRPr="004B0021">
              <w:t>United States</w:t>
            </w:r>
          </w:p>
        </w:tc>
        <w:tc>
          <w:tcPr>
            <w:tcW w:w="1379" w:type="pct"/>
          </w:tcPr>
          <w:p w:rsidR="004B0021" w:rsidRPr="004B0021" w:rsidRDefault="004B0021" w:rsidP="004B0021">
            <w:pPr>
              <w:pStyle w:val="NormalWeb"/>
              <w:spacing w:line="360" w:lineRule="auto"/>
              <w:jc w:val="center"/>
            </w:pPr>
            <w:r w:rsidRPr="004B0021">
              <w:rPr>
                <w:rFonts w:eastAsiaTheme="minorEastAsia"/>
              </w:rPr>
              <w:t>7,300</w:t>
            </w:r>
          </w:p>
        </w:tc>
        <w:tc>
          <w:tcPr>
            <w:tcW w:w="1943" w:type="pct"/>
          </w:tcPr>
          <w:p w:rsidR="004B0021" w:rsidRPr="004B0021" w:rsidRDefault="004B0021" w:rsidP="004B0021">
            <w:pPr>
              <w:pStyle w:val="NormalWeb"/>
              <w:spacing w:line="360" w:lineRule="auto"/>
              <w:jc w:val="center"/>
            </w:pPr>
            <w:r w:rsidRPr="004B0021">
              <w:rPr>
                <w:rFonts w:eastAsiaTheme="minorEastAsia"/>
              </w:rPr>
              <w:t xml:space="preserve">1,350 [4,000 </w:t>
            </w:r>
            <w:proofErr w:type="spellStart"/>
            <w:r w:rsidRPr="004B0021">
              <w:t>undeployed</w:t>
            </w:r>
            <w:proofErr w:type="spellEnd"/>
            <w:r w:rsidRPr="004B0021">
              <w:rPr>
                <w:rFonts w:eastAsiaTheme="minorEastAsia"/>
              </w:rPr>
              <w:t>]</w:t>
            </w:r>
          </w:p>
        </w:tc>
      </w:tr>
      <w:tr w:rsidR="004B0021" w:rsidRPr="00786C45" w:rsidTr="004B0021">
        <w:tc>
          <w:tcPr>
            <w:tcW w:w="1678" w:type="pct"/>
          </w:tcPr>
          <w:p w:rsidR="004B0021" w:rsidRPr="004B0021" w:rsidRDefault="004B0021" w:rsidP="004B0021">
            <w:pPr>
              <w:pStyle w:val="NormalWeb"/>
            </w:pPr>
            <w:r w:rsidRPr="004B0021">
              <w:t>Russia</w:t>
            </w:r>
          </w:p>
        </w:tc>
        <w:tc>
          <w:tcPr>
            <w:tcW w:w="1379" w:type="pct"/>
          </w:tcPr>
          <w:p w:rsidR="004B0021" w:rsidRPr="004B0021" w:rsidRDefault="004B0021" w:rsidP="004B0021">
            <w:pPr>
              <w:pStyle w:val="NormalWeb"/>
              <w:spacing w:line="360" w:lineRule="auto"/>
              <w:jc w:val="center"/>
            </w:pPr>
            <w:r w:rsidRPr="004B0021">
              <w:rPr>
                <w:rFonts w:eastAsiaTheme="minorEastAsia"/>
              </w:rPr>
              <w:t>6,000</w:t>
            </w:r>
          </w:p>
        </w:tc>
        <w:tc>
          <w:tcPr>
            <w:tcW w:w="1943" w:type="pct"/>
          </w:tcPr>
          <w:p w:rsidR="004B0021" w:rsidRPr="004B0021" w:rsidRDefault="004B0021" w:rsidP="004B0021">
            <w:pPr>
              <w:pStyle w:val="NormalWeb"/>
              <w:spacing w:line="360" w:lineRule="auto"/>
              <w:jc w:val="center"/>
            </w:pPr>
            <w:r w:rsidRPr="004B0021">
              <w:rPr>
                <w:rFonts w:eastAsiaTheme="minorEastAsia"/>
              </w:rPr>
              <w:t xml:space="preserve">1,444 [~4,300 </w:t>
            </w:r>
            <w:proofErr w:type="spellStart"/>
            <w:r w:rsidRPr="004B0021">
              <w:t>undeployed</w:t>
            </w:r>
            <w:proofErr w:type="spellEnd"/>
            <w:r w:rsidRPr="004B0021">
              <w:rPr>
                <w:rFonts w:eastAsiaTheme="minorEastAsia"/>
              </w:rPr>
              <w:t>]</w:t>
            </w:r>
          </w:p>
        </w:tc>
      </w:tr>
      <w:tr w:rsidR="004B0021" w:rsidRPr="00786C45" w:rsidTr="004B0021">
        <w:tc>
          <w:tcPr>
            <w:tcW w:w="1678" w:type="pct"/>
          </w:tcPr>
          <w:p w:rsidR="004B0021" w:rsidRPr="004B0021" w:rsidRDefault="004B0021" w:rsidP="004B0021">
            <w:pPr>
              <w:pStyle w:val="NormalWeb"/>
            </w:pPr>
            <w:r w:rsidRPr="004B0021">
              <w:t>France</w:t>
            </w:r>
          </w:p>
        </w:tc>
        <w:tc>
          <w:tcPr>
            <w:tcW w:w="1379" w:type="pct"/>
          </w:tcPr>
          <w:p w:rsidR="004B0021" w:rsidRPr="004B0021" w:rsidRDefault="004B0021" w:rsidP="004B0021">
            <w:pPr>
              <w:pStyle w:val="NormalWeb"/>
              <w:spacing w:line="360" w:lineRule="auto"/>
              <w:jc w:val="center"/>
            </w:pPr>
            <w:r w:rsidRPr="004B0021">
              <w:rPr>
                <w:rFonts w:eastAsiaTheme="minorEastAsia"/>
              </w:rPr>
              <w:t>482</w:t>
            </w:r>
          </w:p>
        </w:tc>
        <w:tc>
          <w:tcPr>
            <w:tcW w:w="1943" w:type="pct"/>
          </w:tcPr>
          <w:p w:rsidR="004B0021" w:rsidRPr="004B0021" w:rsidRDefault="004B0021" w:rsidP="004B0021">
            <w:pPr>
              <w:pStyle w:val="NormalWeb"/>
              <w:spacing w:line="360" w:lineRule="auto"/>
              <w:jc w:val="center"/>
            </w:pPr>
            <w:r w:rsidRPr="004B0021">
              <w:rPr>
                <w:rFonts w:eastAsiaTheme="minorEastAsia"/>
              </w:rPr>
              <w:t>300</w:t>
            </w:r>
          </w:p>
        </w:tc>
      </w:tr>
      <w:tr w:rsidR="004B0021" w:rsidRPr="00786C45" w:rsidTr="004B0021">
        <w:tc>
          <w:tcPr>
            <w:tcW w:w="1678" w:type="pct"/>
          </w:tcPr>
          <w:p w:rsidR="004B0021" w:rsidRPr="004B0021" w:rsidRDefault="004B0021" w:rsidP="004B0021">
            <w:pPr>
              <w:pStyle w:val="NormalWeb"/>
            </w:pPr>
            <w:r w:rsidRPr="004B0021">
              <w:t>China</w:t>
            </w:r>
          </w:p>
        </w:tc>
        <w:tc>
          <w:tcPr>
            <w:tcW w:w="1379" w:type="pct"/>
          </w:tcPr>
          <w:p w:rsidR="004B0021" w:rsidRPr="004B0021" w:rsidRDefault="004B0021" w:rsidP="004B0021">
            <w:pPr>
              <w:pStyle w:val="NormalWeb"/>
              <w:spacing w:line="360" w:lineRule="auto"/>
              <w:jc w:val="center"/>
            </w:pPr>
            <w:r w:rsidRPr="004B0021">
              <w:rPr>
                <w:rFonts w:eastAsiaTheme="minorEastAsia"/>
              </w:rPr>
              <w:t>410</w:t>
            </w:r>
          </w:p>
        </w:tc>
        <w:tc>
          <w:tcPr>
            <w:tcW w:w="1943" w:type="pct"/>
          </w:tcPr>
          <w:p w:rsidR="004B0021" w:rsidRPr="004B0021" w:rsidRDefault="004B0021" w:rsidP="004B0021">
            <w:pPr>
              <w:pStyle w:val="NormalWeb"/>
              <w:spacing w:line="360" w:lineRule="auto"/>
              <w:jc w:val="center"/>
            </w:pPr>
            <w:r w:rsidRPr="004B0021">
              <w:rPr>
                <w:rFonts w:eastAsiaTheme="minorEastAsia"/>
              </w:rPr>
              <w:t>280</w:t>
            </w:r>
          </w:p>
        </w:tc>
      </w:tr>
      <w:tr w:rsidR="004B0021" w:rsidRPr="00786C45" w:rsidTr="004B0021">
        <w:tc>
          <w:tcPr>
            <w:tcW w:w="1678" w:type="pct"/>
          </w:tcPr>
          <w:p w:rsidR="004B0021" w:rsidRPr="004B0021" w:rsidRDefault="004B0021" w:rsidP="004B0021">
            <w:pPr>
              <w:pStyle w:val="NormalWeb"/>
            </w:pPr>
            <w:r w:rsidRPr="004B0021">
              <w:t>United Kingdom</w:t>
            </w:r>
          </w:p>
        </w:tc>
        <w:tc>
          <w:tcPr>
            <w:tcW w:w="1379" w:type="pct"/>
          </w:tcPr>
          <w:p w:rsidR="004B0021" w:rsidRPr="004B0021" w:rsidRDefault="004B0021" w:rsidP="004B0021">
            <w:pPr>
              <w:pStyle w:val="NormalWeb"/>
              <w:spacing w:line="360" w:lineRule="auto"/>
              <w:jc w:val="center"/>
            </w:pPr>
            <w:r w:rsidRPr="004B0021">
              <w:rPr>
                <w:rFonts w:eastAsiaTheme="minorEastAsia"/>
              </w:rPr>
              <w:t>200</w:t>
            </w:r>
          </w:p>
        </w:tc>
        <w:tc>
          <w:tcPr>
            <w:tcW w:w="1943" w:type="pct"/>
          </w:tcPr>
          <w:p w:rsidR="004B0021" w:rsidRPr="004B0021" w:rsidRDefault="004B0021" w:rsidP="004B0021">
            <w:pPr>
              <w:pStyle w:val="NormalWeb"/>
              <w:spacing w:line="360" w:lineRule="auto"/>
              <w:jc w:val="center"/>
            </w:pPr>
            <w:r w:rsidRPr="004B0021">
              <w:rPr>
                <w:rFonts w:eastAsiaTheme="minorEastAsia"/>
              </w:rPr>
              <w:t>215</w:t>
            </w:r>
          </w:p>
        </w:tc>
      </w:tr>
      <w:tr w:rsidR="004B0021" w:rsidRPr="00786C45" w:rsidTr="004B0021">
        <w:tc>
          <w:tcPr>
            <w:tcW w:w="1678" w:type="pct"/>
          </w:tcPr>
          <w:p w:rsidR="004B0021" w:rsidRPr="004B0021" w:rsidRDefault="004B0021" w:rsidP="004B0021">
            <w:pPr>
              <w:pStyle w:val="NormalWeb"/>
            </w:pPr>
            <w:r w:rsidRPr="004B0021">
              <w:t>Pakistan</w:t>
            </w:r>
          </w:p>
        </w:tc>
        <w:tc>
          <w:tcPr>
            <w:tcW w:w="1379" w:type="pct"/>
          </w:tcPr>
          <w:p w:rsidR="004B0021" w:rsidRPr="004B0021" w:rsidRDefault="004B0021" w:rsidP="004B0021">
            <w:pPr>
              <w:pStyle w:val="NormalWeb"/>
              <w:spacing w:line="360" w:lineRule="auto"/>
              <w:jc w:val="center"/>
            </w:pPr>
            <w:r w:rsidRPr="004B0021">
              <w:rPr>
                <w:rFonts w:eastAsiaTheme="minorEastAsia"/>
              </w:rPr>
              <w:t>15-25?</w:t>
            </w:r>
          </w:p>
        </w:tc>
        <w:tc>
          <w:tcPr>
            <w:tcW w:w="1943" w:type="pct"/>
          </w:tcPr>
          <w:p w:rsidR="004B0021" w:rsidRPr="004B0021" w:rsidRDefault="004B0021" w:rsidP="004B0021">
            <w:pPr>
              <w:pStyle w:val="NormalWeb"/>
              <w:spacing w:line="360" w:lineRule="auto"/>
              <w:jc w:val="center"/>
            </w:pPr>
            <w:r w:rsidRPr="004B0021">
              <w:rPr>
                <w:rFonts w:eastAsiaTheme="minorEastAsia"/>
              </w:rPr>
              <w:t>145</w:t>
            </w:r>
          </w:p>
        </w:tc>
      </w:tr>
      <w:tr w:rsidR="004B0021" w:rsidRPr="00786C45" w:rsidTr="004B0021">
        <w:tc>
          <w:tcPr>
            <w:tcW w:w="1678" w:type="pct"/>
          </w:tcPr>
          <w:p w:rsidR="004B0021" w:rsidRPr="004B0021" w:rsidRDefault="004B0021" w:rsidP="004B0021">
            <w:pPr>
              <w:pStyle w:val="NormalWeb"/>
            </w:pPr>
            <w:r w:rsidRPr="004B0021">
              <w:t>India</w:t>
            </w:r>
          </w:p>
        </w:tc>
        <w:tc>
          <w:tcPr>
            <w:tcW w:w="1379" w:type="pct"/>
          </w:tcPr>
          <w:p w:rsidR="004B0021" w:rsidRPr="004B0021" w:rsidRDefault="004B0021" w:rsidP="004B0021">
            <w:pPr>
              <w:pStyle w:val="NormalWeb"/>
              <w:spacing w:line="360" w:lineRule="auto"/>
              <w:jc w:val="center"/>
            </w:pPr>
            <w:r w:rsidRPr="004B0021">
              <w:rPr>
                <w:rFonts w:eastAsiaTheme="minorEastAsia"/>
              </w:rPr>
              <w:t>60?</w:t>
            </w:r>
          </w:p>
        </w:tc>
        <w:tc>
          <w:tcPr>
            <w:tcW w:w="1943" w:type="pct"/>
          </w:tcPr>
          <w:p w:rsidR="004B0021" w:rsidRPr="004B0021" w:rsidRDefault="004B0021" w:rsidP="004B0021">
            <w:pPr>
              <w:pStyle w:val="NormalWeb"/>
              <w:spacing w:line="360" w:lineRule="auto"/>
              <w:jc w:val="center"/>
            </w:pPr>
            <w:r w:rsidRPr="004B0021">
              <w:rPr>
                <w:rFonts w:eastAsiaTheme="minorEastAsia"/>
              </w:rPr>
              <w:t>135</w:t>
            </w:r>
          </w:p>
        </w:tc>
      </w:tr>
      <w:tr w:rsidR="004B0021" w:rsidRPr="00786C45" w:rsidTr="004B0021">
        <w:tc>
          <w:tcPr>
            <w:tcW w:w="1678" w:type="pct"/>
          </w:tcPr>
          <w:p w:rsidR="004B0021" w:rsidRPr="004B0021" w:rsidRDefault="004B0021" w:rsidP="004B0021">
            <w:pPr>
              <w:pStyle w:val="NormalWeb"/>
            </w:pPr>
            <w:r w:rsidRPr="004B0021">
              <w:t>Israel</w:t>
            </w:r>
          </w:p>
        </w:tc>
        <w:tc>
          <w:tcPr>
            <w:tcW w:w="1379" w:type="pct"/>
          </w:tcPr>
          <w:p w:rsidR="004B0021" w:rsidRPr="004B0021" w:rsidRDefault="004B0021" w:rsidP="004B0021">
            <w:pPr>
              <w:pStyle w:val="NormalWeb"/>
              <w:spacing w:line="360" w:lineRule="auto"/>
              <w:jc w:val="center"/>
            </w:pPr>
            <w:r w:rsidRPr="004B0021">
              <w:rPr>
                <w:rFonts w:eastAsiaTheme="minorEastAsia"/>
              </w:rPr>
              <w:t>100?</w:t>
            </w:r>
          </w:p>
        </w:tc>
        <w:tc>
          <w:tcPr>
            <w:tcW w:w="1943" w:type="pct"/>
          </w:tcPr>
          <w:p w:rsidR="004B0021" w:rsidRPr="004B0021" w:rsidRDefault="004B0021" w:rsidP="004B0021">
            <w:pPr>
              <w:pStyle w:val="NormalWeb"/>
              <w:spacing w:line="360" w:lineRule="auto"/>
              <w:jc w:val="center"/>
            </w:pPr>
            <w:r w:rsidRPr="004B0021">
              <w:rPr>
                <w:rFonts w:eastAsiaTheme="minorEastAsia"/>
              </w:rPr>
              <w:t>80</w:t>
            </w:r>
          </w:p>
        </w:tc>
      </w:tr>
      <w:tr w:rsidR="004B0021" w:rsidRPr="00786C45" w:rsidTr="004B0021">
        <w:tc>
          <w:tcPr>
            <w:tcW w:w="1678" w:type="pct"/>
          </w:tcPr>
          <w:p w:rsidR="004B0021" w:rsidRPr="004B0021" w:rsidRDefault="004B0021" w:rsidP="004B0021">
            <w:pPr>
              <w:pStyle w:val="NormalWeb"/>
            </w:pPr>
            <w:r w:rsidRPr="004B0021">
              <w:t>North Korea</w:t>
            </w:r>
          </w:p>
        </w:tc>
        <w:tc>
          <w:tcPr>
            <w:tcW w:w="1379" w:type="pct"/>
          </w:tcPr>
          <w:p w:rsidR="004B0021" w:rsidRPr="004B0021" w:rsidRDefault="004B0021" w:rsidP="004B0021">
            <w:pPr>
              <w:pStyle w:val="NormalWeb"/>
              <w:spacing w:line="360" w:lineRule="auto"/>
              <w:jc w:val="center"/>
            </w:pPr>
            <w:r w:rsidRPr="004B0021">
              <w:rPr>
                <w:rFonts w:eastAsiaTheme="minorEastAsia"/>
              </w:rPr>
              <w:t>0</w:t>
            </w:r>
          </w:p>
        </w:tc>
        <w:tc>
          <w:tcPr>
            <w:tcW w:w="1943" w:type="pct"/>
          </w:tcPr>
          <w:p w:rsidR="004B0021" w:rsidRPr="004B0021" w:rsidRDefault="004B0021" w:rsidP="004B0021">
            <w:pPr>
              <w:pStyle w:val="NormalWeb"/>
              <w:spacing w:line="360" w:lineRule="auto"/>
              <w:jc w:val="center"/>
            </w:pPr>
            <w:r w:rsidRPr="004B0021">
              <w:rPr>
                <w:rFonts w:eastAsiaTheme="minorEastAsia"/>
              </w:rPr>
              <w:t>15</w:t>
            </w:r>
          </w:p>
        </w:tc>
      </w:tr>
      <w:tr w:rsidR="004B0021" w:rsidRPr="00786C45" w:rsidTr="004B0021">
        <w:tc>
          <w:tcPr>
            <w:tcW w:w="1678" w:type="pct"/>
          </w:tcPr>
          <w:p w:rsidR="004B0021" w:rsidRPr="004B0021" w:rsidRDefault="004B0021" w:rsidP="004B0021">
            <w:pPr>
              <w:pStyle w:val="NormalWeb"/>
            </w:pPr>
            <w:r w:rsidRPr="004B0021">
              <w:t>Syria / Iran</w:t>
            </w:r>
          </w:p>
        </w:tc>
        <w:tc>
          <w:tcPr>
            <w:tcW w:w="1379" w:type="pct"/>
          </w:tcPr>
          <w:p w:rsidR="004B0021" w:rsidRPr="004B0021" w:rsidRDefault="004B0021" w:rsidP="004B0021">
            <w:pPr>
              <w:pStyle w:val="NormalWeb"/>
              <w:spacing w:line="360" w:lineRule="auto"/>
              <w:jc w:val="center"/>
            </w:pPr>
            <w:r w:rsidRPr="004B0021">
              <w:rPr>
                <w:rFonts w:eastAsiaTheme="minorEastAsia"/>
              </w:rPr>
              <w:t>0</w:t>
            </w:r>
          </w:p>
        </w:tc>
        <w:tc>
          <w:tcPr>
            <w:tcW w:w="1943" w:type="pct"/>
          </w:tcPr>
          <w:p w:rsidR="004B0021" w:rsidRPr="004B0021" w:rsidRDefault="004B0021" w:rsidP="004B0021">
            <w:pPr>
              <w:pStyle w:val="NormalWeb"/>
              <w:spacing w:line="360" w:lineRule="auto"/>
              <w:jc w:val="center"/>
            </w:pPr>
            <w:r w:rsidRPr="004B0021">
              <w:rPr>
                <w:rFonts w:eastAsiaTheme="minorEastAsia"/>
              </w:rPr>
              <w:t>???</w:t>
            </w:r>
          </w:p>
        </w:tc>
      </w:tr>
    </w:tbl>
    <w:p w:rsidR="0001653D" w:rsidRDefault="0001653D" w:rsidP="0001653D">
      <w:pPr>
        <w:ind w:firstLine="0"/>
      </w:pPr>
    </w:p>
    <w:p w:rsidR="0001653D" w:rsidRDefault="0001653D" w:rsidP="0001653D">
      <w:pPr>
        <w:pStyle w:val="Heading2"/>
      </w:pPr>
      <w:r>
        <w:t>Explaining the changes</w:t>
      </w:r>
    </w:p>
    <w:p w:rsidR="0001653D" w:rsidRDefault="0001653D" w:rsidP="0001653D">
      <w:pPr>
        <w:pStyle w:val="Heading3"/>
      </w:pPr>
      <w:r w:rsidRPr="00786C45">
        <w:t xml:space="preserve">Decline in US and Russian arsenals - due to arms control </w:t>
      </w:r>
    </w:p>
    <w:p w:rsidR="0001653D" w:rsidRPr="00786C45" w:rsidRDefault="0001653D" w:rsidP="0001653D">
      <w:pPr>
        <w:pStyle w:val="Heading3"/>
      </w:pPr>
      <w:smartTag w:uri="urn:schemas-microsoft-com:office:smarttags" w:element="country-region">
        <w:r w:rsidRPr="00786C45">
          <w:t>Sweden</w:t>
        </w:r>
      </w:smartTag>
      <w:r w:rsidRPr="00786C45">
        <w:t xml:space="preserve">, </w:t>
      </w:r>
      <w:smartTag w:uri="urn:schemas-microsoft-com:office:smarttags" w:element="country-region">
        <w:r w:rsidRPr="00786C45">
          <w:t>South Africa</w:t>
        </w:r>
      </w:smartTag>
      <w:r w:rsidRPr="00786C45">
        <w:t xml:space="preserve">, </w:t>
      </w:r>
      <w:smartTag w:uri="urn:schemas-microsoft-com:office:smarttags" w:element="country-region">
        <w:r w:rsidRPr="00786C45">
          <w:t>Brazil</w:t>
        </w:r>
      </w:smartTag>
      <w:r w:rsidRPr="00786C45">
        <w:t xml:space="preserve">, </w:t>
      </w:r>
      <w:smartTag w:uri="urn:schemas-microsoft-com:office:smarttags" w:element="place">
        <w:smartTag w:uri="urn:schemas-microsoft-com:office:smarttags" w:element="country-region">
          <w:r w:rsidRPr="00786C45">
            <w:t>Argentina</w:t>
          </w:r>
        </w:smartTag>
      </w:smartTag>
      <w:r w:rsidRPr="00786C45">
        <w:t>, former Soviet states have renounced theirs - all due to different forms of international cooperation</w:t>
      </w:r>
    </w:p>
    <w:p w:rsidR="0001653D" w:rsidRPr="00786C45" w:rsidRDefault="0001653D" w:rsidP="0001653D">
      <w:pPr>
        <w:pStyle w:val="Heading3"/>
      </w:pPr>
      <w:smartTag w:uri="urn:schemas-microsoft-com:office:smarttags" w:element="country-region">
        <w:r w:rsidRPr="00786C45">
          <w:t>North Korea</w:t>
        </w:r>
      </w:smartTag>
      <w:r w:rsidRPr="00786C45">
        <w:t xml:space="preserve">, </w:t>
      </w:r>
      <w:smartTag w:uri="urn:schemas-microsoft-com:office:smarttags" w:element="country-region">
        <w:r w:rsidRPr="00786C45">
          <w:t>Libya</w:t>
        </w:r>
      </w:smartTag>
      <w:r w:rsidRPr="00786C45">
        <w:t xml:space="preserve">, </w:t>
      </w:r>
      <w:smartTag w:uri="urn:schemas-microsoft-com:office:smarttags" w:element="country-region">
        <w:r w:rsidRPr="00786C45">
          <w:t>Iraq</w:t>
        </w:r>
      </w:smartTag>
      <w:r w:rsidRPr="00786C45">
        <w:t xml:space="preserve">, </w:t>
      </w:r>
      <w:smartTag w:uri="urn:schemas-microsoft-com:office:smarttags" w:element="place">
        <w:smartTag w:uri="urn:schemas-microsoft-com:office:smarttags" w:element="country-region">
          <w:r w:rsidRPr="00786C45">
            <w:t>Iran</w:t>
          </w:r>
        </w:smartTag>
      </w:smartTag>
      <w:r w:rsidRPr="00786C45">
        <w:t xml:space="preserve"> in process??</w:t>
      </w:r>
    </w:p>
    <w:p w:rsidR="0001653D" w:rsidRDefault="0001653D" w:rsidP="00DF3C6D"/>
    <w:sectPr w:rsidR="0001653D" w:rsidSect="00713D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EA" w:rsidRDefault="007A55EA" w:rsidP="0036364B">
      <w:r>
        <w:separator/>
      </w:r>
    </w:p>
  </w:endnote>
  <w:endnote w:type="continuationSeparator" w:id="0">
    <w:p w:rsidR="007A55EA" w:rsidRDefault="007A55EA" w:rsidP="0036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81" w:rsidRDefault="00242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4B" w:rsidRDefault="00242281" w:rsidP="0036364B">
    <w:pPr>
      <w:pStyle w:val="Footer"/>
      <w:ind w:firstLine="0"/>
    </w:pPr>
    <w:r>
      <w:t>© Ronald B. Mitchell, do not use without permission: http://rmitchel.uoregon.edu/sites/default/files/ir/lecture08.pdf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81" w:rsidRDefault="0024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EA" w:rsidRDefault="007A55EA" w:rsidP="0036364B">
      <w:r>
        <w:separator/>
      </w:r>
    </w:p>
  </w:footnote>
  <w:footnote w:type="continuationSeparator" w:id="0">
    <w:p w:rsidR="007A55EA" w:rsidRDefault="007A55EA" w:rsidP="0036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81" w:rsidRDefault="00242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81" w:rsidRDefault="00242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81" w:rsidRDefault="0024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AE8D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AA26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F2EC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88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9"/>
  </w:num>
  <w:num w:numId="3">
    <w:abstractNumId w:val="18"/>
  </w:num>
  <w:num w:numId="4">
    <w:abstractNumId w:val="18"/>
  </w:num>
  <w:num w:numId="5">
    <w:abstractNumId w:val="18"/>
  </w:num>
  <w:num w:numId="6">
    <w:abstractNumId w:val="18"/>
  </w:num>
  <w:num w:numId="7">
    <w:abstractNumId w:val="18"/>
  </w:num>
  <w:num w:numId="8">
    <w:abstractNumId w:val="18"/>
  </w:num>
  <w:num w:numId="9">
    <w:abstractNumId w:val="17"/>
  </w:num>
  <w:num w:numId="10">
    <w:abstractNumId w:val="15"/>
  </w:num>
  <w:num w:numId="11">
    <w:abstractNumId w:val="11"/>
  </w:num>
  <w:num w:numId="12">
    <w:abstractNumId w:val="12"/>
  </w:num>
  <w:num w:numId="13">
    <w:abstractNumId w:val="13"/>
  </w:num>
  <w:num w:numId="14">
    <w:abstractNumId w:val="14"/>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10"/>
  </w:num>
  <w:num w:numId="34">
    <w:abstractNumId w:val="16"/>
  </w:num>
  <w:num w:numId="35">
    <w:abstractNumId w:val="7"/>
  </w:num>
  <w:num w:numId="36">
    <w:abstractNumId w:val="6"/>
  </w:num>
  <w:num w:numId="37">
    <w:abstractNumId w:val="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linkStyle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45"/>
    <w:rsid w:val="00012175"/>
    <w:rsid w:val="0001653D"/>
    <w:rsid w:val="000634A2"/>
    <w:rsid w:val="00067648"/>
    <w:rsid w:val="00070E86"/>
    <w:rsid w:val="00074E42"/>
    <w:rsid w:val="00081DC4"/>
    <w:rsid w:val="00084A36"/>
    <w:rsid w:val="0012074D"/>
    <w:rsid w:val="00121F88"/>
    <w:rsid w:val="00126C5A"/>
    <w:rsid w:val="00194360"/>
    <w:rsid w:val="001A77B4"/>
    <w:rsid w:val="001B210A"/>
    <w:rsid w:val="001B5D30"/>
    <w:rsid w:val="001F1B00"/>
    <w:rsid w:val="001F7A67"/>
    <w:rsid w:val="0020579B"/>
    <w:rsid w:val="00227CAD"/>
    <w:rsid w:val="00236A21"/>
    <w:rsid w:val="0024191C"/>
    <w:rsid w:val="00242281"/>
    <w:rsid w:val="0024332A"/>
    <w:rsid w:val="00285D7A"/>
    <w:rsid w:val="002B3835"/>
    <w:rsid w:val="002B4B95"/>
    <w:rsid w:val="002B5DB9"/>
    <w:rsid w:val="002D787A"/>
    <w:rsid w:val="002E5034"/>
    <w:rsid w:val="003006C6"/>
    <w:rsid w:val="00310643"/>
    <w:rsid w:val="00312BBE"/>
    <w:rsid w:val="00316B7D"/>
    <w:rsid w:val="00331A84"/>
    <w:rsid w:val="0033480D"/>
    <w:rsid w:val="00360440"/>
    <w:rsid w:val="003614C6"/>
    <w:rsid w:val="0036364B"/>
    <w:rsid w:val="00391226"/>
    <w:rsid w:val="003F3CEA"/>
    <w:rsid w:val="004350F2"/>
    <w:rsid w:val="00441A29"/>
    <w:rsid w:val="004718E4"/>
    <w:rsid w:val="00474B60"/>
    <w:rsid w:val="00477A7C"/>
    <w:rsid w:val="004857C3"/>
    <w:rsid w:val="00494DE6"/>
    <w:rsid w:val="004B0021"/>
    <w:rsid w:val="004B17C1"/>
    <w:rsid w:val="004C1F98"/>
    <w:rsid w:val="004C2126"/>
    <w:rsid w:val="00500324"/>
    <w:rsid w:val="005130A4"/>
    <w:rsid w:val="005155D0"/>
    <w:rsid w:val="00524BF0"/>
    <w:rsid w:val="005365A4"/>
    <w:rsid w:val="00562793"/>
    <w:rsid w:val="00581F10"/>
    <w:rsid w:val="0058369B"/>
    <w:rsid w:val="005B351D"/>
    <w:rsid w:val="005C2CB1"/>
    <w:rsid w:val="0060378B"/>
    <w:rsid w:val="00651311"/>
    <w:rsid w:val="00656AC6"/>
    <w:rsid w:val="00657DC2"/>
    <w:rsid w:val="00661EE0"/>
    <w:rsid w:val="00665ECD"/>
    <w:rsid w:val="006932EB"/>
    <w:rsid w:val="006A2840"/>
    <w:rsid w:val="006B0068"/>
    <w:rsid w:val="00713D49"/>
    <w:rsid w:val="0071678A"/>
    <w:rsid w:val="0072218F"/>
    <w:rsid w:val="00747CC0"/>
    <w:rsid w:val="00764CA2"/>
    <w:rsid w:val="00767E8C"/>
    <w:rsid w:val="007755D3"/>
    <w:rsid w:val="0078423A"/>
    <w:rsid w:val="00786C45"/>
    <w:rsid w:val="007877A3"/>
    <w:rsid w:val="007A03E6"/>
    <w:rsid w:val="007A55EA"/>
    <w:rsid w:val="007E11F5"/>
    <w:rsid w:val="007E1540"/>
    <w:rsid w:val="00846B75"/>
    <w:rsid w:val="008B74F3"/>
    <w:rsid w:val="008E1EF1"/>
    <w:rsid w:val="008E6FC2"/>
    <w:rsid w:val="008F3221"/>
    <w:rsid w:val="00901680"/>
    <w:rsid w:val="00912C11"/>
    <w:rsid w:val="0091668B"/>
    <w:rsid w:val="00927CC4"/>
    <w:rsid w:val="00940DE1"/>
    <w:rsid w:val="00974A23"/>
    <w:rsid w:val="00974B83"/>
    <w:rsid w:val="00974BEA"/>
    <w:rsid w:val="00977C5F"/>
    <w:rsid w:val="0099397E"/>
    <w:rsid w:val="009B2F30"/>
    <w:rsid w:val="009B79F3"/>
    <w:rsid w:val="009D3D5D"/>
    <w:rsid w:val="009E76D3"/>
    <w:rsid w:val="009F2D88"/>
    <w:rsid w:val="00A12C1B"/>
    <w:rsid w:val="00A22D2E"/>
    <w:rsid w:val="00A241D4"/>
    <w:rsid w:val="00A30196"/>
    <w:rsid w:val="00A4638B"/>
    <w:rsid w:val="00A91048"/>
    <w:rsid w:val="00A92C07"/>
    <w:rsid w:val="00A971D0"/>
    <w:rsid w:val="00AA2093"/>
    <w:rsid w:val="00AA33DB"/>
    <w:rsid w:val="00AB2152"/>
    <w:rsid w:val="00AC29E9"/>
    <w:rsid w:val="00AD5D3D"/>
    <w:rsid w:val="00AF572A"/>
    <w:rsid w:val="00B07C7B"/>
    <w:rsid w:val="00B226C0"/>
    <w:rsid w:val="00B30FE2"/>
    <w:rsid w:val="00B32AAB"/>
    <w:rsid w:val="00B361E5"/>
    <w:rsid w:val="00B55FA8"/>
    <w:rsid w:val="00B76E07"/>
    <w:rsid w:val="00B76EB8"/>
    <w:rsid w:val="00BA0884"/>
    <w:rsid w:val="00BC00C9"/>
    <w:rsid w:val="00BF4553"/>
    <w:rsid w:val="00C13843"/>
    <w:rsid w:val="00C41E7F"/>
    <w:rsid w:val="00C60E11"/>
    <w:rsid w:val="00CA24C7"/>
    <w:rsid w:val="00CB713B"/>
    <w:rsid w:val="00CD2918"/>
    <w:rsid w:val="00CE37A1"/>
    <w:rsid w:val="00CF192B"/>
    <w:rsid w:val="00D2406F"/>
    <w:rsid w:val="00D3280C"/>
    <w:rsid w:val="00D53E1A"/>
    <w:rsid w:val="00D5613B"/>
    <w:rsid w:val="00DB527D"/>
    <w:rsid w:val="00DC28FF"/>
    <w:rsid w:val="00DE6F2F"/>
    <w:rsid w:val="00DF3C6D"/>
    <w:rsid w:val="00DF7650"/>
    <w:rsid w:val="00E0194A"/>
    <w:rsid w:val="00E17B8D"/>
    <w:rsid w:val="00E2646F"/>
    <w:rsid w:val="00E33EED"/>
    <w:rsid w:val="00EA23D8"/>
    <w:rsid w:val="00EA6177"/>
    <w:rsid w:val="00ED097E"/>
    <w:rsid w:val="00EE5847"/>
    <w:rsid w:val="00F073A2"/>
    <w:rsid w:val="00F07539"/>
    <w:rsid w:val="00F20ACC"/>
    <w:rsid w:val="00F25DB7"/>
    <w:rsid w:val="00F3573F"/>
    <w:rsid w:val="00F35C32"/>
    <w:rsid w:val="00F92B74"/>
    <w:rsid w:val="00FA27C1"/>
    <w:rsid w:val="00FC7A77"/>
    <w:rsid w:val="00FD7487"/>
    <w:rsid w:val="00FE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7105DEF"/>
  <w15:chartTrackingRefBased/>
  <w15:docId w15:val="{5B1D6A62-F5A7-421B-95B2-098E7B70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9B79F3"/>
    <w:pPr>
      <w:ind w:firstLine="360"/>
    </w:pPr>
  </w:style>
  <w:style w:type="paragraph" w:styleId="Heading1">
    <w:name w:val="heading 1"/>
    <w:aliases w:val="H1"/>
    <w:basedOn w:val="Normal"/>
    <w:rsid w:val="009B79F3"/>
    <w:pPr>
      <w:numPr>
        <w:numId w:val="33"/>
      </w:numPr>
      <w:outlineLvl w:val="0"/>
    </w:pPr>
    <w:rPr>
      <w:color w:val="000000"/>
    </w:rPr>
  </w:style>
  <w:style w:type="paragraph" w:styleId="Heading2">
    <w:name w:val="heading 2"/>
    <w:aliases w:val="H2"/>
    <w:basedOn w:val="Normal"/>
    <w:rsid w:val="009B79F3"/>
    <w:pPr>
      <w:numPr>
        <w:ilvl w:val="1"/>
        <w:numId w:val="33"/>
      </w:numPr>
      <w:outlineLvl w:val="1"/>
    </w:pPr>
  </w:style>
  <w:style w:type="paragraph" w:styleId="Heading3">
    <w:name w:val="heading 3"/>
    <w:aliases w:val="H3"/>
    <w:basedOn w:val="Normal"/>
    <w:rsid w:val="009B79F3"/>
    <w:pPr>
      <w:numPr>
        <w:ilvl w:val="2"/>
        <w:numId w:val="33"/>
      </w:numPr>
      <w:outlineLvl w:val="2"/>
    </w:pPr>
    <w:rPr>
      <w:color w:val="000000"/>
    </w:rPr>
  </w:style>
  <w:style w:type="paragraph" w:styleId="Heading4">
    <w:name w:val="heading 4"/>
    <w:aliases w:val="H4"/>
    <w:basedOn w:val="Normal"/>
    <w:rsid w:val="009B79F3"/>
    <w:pPr>
      <w:numPr>
        <w:ilvl w:val="3"/>
        <w:numId w:val="33"/>
      </w:numPr>
      <w:outlineLvl w:val="3"/>
    </w:pPr>
  </w:style>
  <w:style w:type="paragraph" w:styleId="Heading5">
    <w:name w:val="heading 5"/>
    <w:aliases w:val="H5"/>
    <w:basedOn w:val="Normal"/>
    <w:rsid w:val="009B79F3"/>
    <w:pPr>
      <w:numPr>
        <w:ilvl w:val="4"/>
        <w:numId w:val="33"/>
      </w:numPr>
      <w:outlineLvl w:val="4"/>
    </w:pPr>
  </w:style>
  <w:style w:type="paragraph" w:styleId="Heading6">
    <w:name w:val="heading 6"/>
    <w:aliases w:val="H6"/>
    <w:basedOn w:val="Normal"/>
    <w:rsid w:val="009B79F3"/>
    <w:pPr>
      <w:numPr>
        <w:ilvl w:val="5"/>
        <w:numId w:val="33"/>
      </w:numPr>
      <w:outlineLvl w:val="5"/>
    </w:pPr>
  </w:style>
  <w:style w:type="paragraph" w:styleId="Heading7">
    <w:name w:val="heading 7"/>
    <w:basedOn w:val="Normal"/>
    <w:rsid w:val="009B79F3"/>
    <w:pPr>
      <w:numPr>
        <w:ilvl w:val="6"/>
        <w:numId w:val="33"/>
      </w:numPr>
      <w:outlineLvl w:val="6"/>
    </w:pPr>
  </w:style>
  <w:style w:type="paragraph" w:styleId="Heading8">
    <w:name w:val="heading 8"/>
    <w:basedOn w:val="Normal"/>
    <w:rsid w:val="009B79F3"/>
    <w:pPr>
      <w:numPr>
        <w:ilvl w:val="7"/>
        <w:numId w:val="33"/>
      </w:numPr>
      <w:outlineLvl w:val="7"/>
    </w:pPr>
  </w:style>
  <w:style w:type="paragraph" w:styleId="Heading9">
    <w:name w:val="heading 9"/>
    <w:basedOn w:val="Normal"/>
    <w:rsid w:val="009B79F3"/>
    <w:pPr>
      <w:numPr>
        <w:ilvl w:val="8"/>
        <w:numId w:val="3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9B79F3"/>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A971D0"/>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9B79F3"/>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A971D0"/>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9B79F3"/>
    <w:pPr>
      <w:ind w:left="360" w:hanging="360"/>
    </w:pPr>
  </w:style>
  <w:style w:type="paragraph" w:styleId="ListNumber">
    <w:name w:val="List Number"/>
    <w:aliases w:val="OL"/>
    <w:basedOn w:val="Normal"/>
    <w:rsid w:val="00A971D0"/>
    <w:pPr>
      <w:ind w:left="360" w:hanging="360"/>
    </w:pPr>
  </w:style>
  <w:style w:type="paragraph" w:styleId="Title">
    <w:name w:val="Title"/>
    <w:basedOn w:val="Normal"/>
    <w:next w:val="Normal"/>
    <w:link w:val="TitleChar"/>
    <w:autoRedefine/>
    <w:qFormat/>
    <w:rsid w:val="009B79F3"/>
    <w:pPr>
      <w:ind w:firstLine="0"/>
      <w:jc w:val="center"/>
    </w:pPr>
    <w:rPr>
      <w:b/>
    </w:rPr>
  </w:style>
  <w:style w:type="paragraph" w:customStyle="1" w:styleId="Address">
    <w:name w:val="Address"/>
    <w:basedOn w:val="Normal"/>
    <w:next w:val="Normal"/>
    <w:rsid w:val="00A971D0"/>
    <w:rPr>
      <w:i/>
    </w:rPr>
  </w:style>
  <w:style w:type="paragraph" w:customStyle="1" w:styleId="Blockquote">
    <w:name w:val="Blockquote"/>
    <w:basedOn w:val="Normal"/>
    <w:rsid w:val="009B79F3"/>
    <w:pPr>
      <w:ind w:left="1440" w:right="1440" w:firstLine="0"/>
    </w:pPr>
  </w:style>
  <w:style w:type="character" w:customStyle="1" w:styleId="CITE">
    <w:name w:val="CITE"/>
    <w:rsid w:val="00A971D0"/>
    <w:rPr>
      <w:i/>
    </w:rPr>
  </w:style>
  <w:style w:type="character" w:customStyle="1" w:styleId="CODE">
    <w:name w:val="CODE"/>
    <w:rsid w:val="00A971D0"/>
    <w:rPr>
      <w:rFonts w:ascii="Courier New" w:hAnsi="Courier New"/>
    </w:rPr>
  </w:style>
  <w:style w:type="paragraph" w:customStyle="1" w:styleId="DefinitionCompact">
    <w:name w:val="Definition Compact"/>
    <w:aliases w:val="DL COMPACT"/>
    <w:basedOn w:val="Normal"/>
    <w:rsid w:val="00A971D0"/>
    <w:pPr>
      <w:ind w:left="2160" w:hanging="2160"/>
    </w:pPr>
    <w:rPr>
      <w:sz w:val="16"/>
    </w:rPr>
  </w:style>
  <w:style w:type="paragraph" w:customStyle="1" w:styleId="DefinitionList">
    <w:name w:val="Definition List"/>
    <w:aliases w:val="DL"/>
    <w:basedOn w:val="Normal"/>
    <w:rsid w:val="00A971D0"/>
    <w:pPr>
      <w:ind w:left="2880" w:hanging="2880"/>
    </w:pPr>
  </w:style>
  <w:style w:type="character" w:customStyle="1" w:styleId="DefinitionTerm">
    <w:name w:val="Definition Term"/>
    <w:aliases w:val="DT"/>
    <w:rsid w:val="00A971D0"/>
    <w:rPr>
      <w:b/>
    </w:rPr>
  </w:style>
  <w:style w:type="character" w:customStyle="1" w:styleId="Definition">
    <w:name w:val="Definition"/>
    <w:aliases w:val="DFN"/>
    <w:rsid w:val="00A971D0"/>
    <w:rPr>
      <w:b/>
      <w:i/>
    </w:rPr>
  </w:style>
  <w:style w:type="paragraph" w:customStyle="1" w:styleId="Directory">
    <w:name w:val="Directory"/>
    <w:aliases w:val="DIR"/>
    <w:basedOn w:val="Normal"/>
    <w:next w:val="Normal"/>
    <w:rsid w:val="00A971D0"/>
    <w:pPr>
      <w:tabs>
        <w:tab w:val="left" w:pos="2880"/>
        <w:tab w:val="left" w:pos="5760"/>
      </w:tabs>
    </w:pPr>
  </w:style>
  <w:style w:type="paragraph" w:customStyle="1" w:styleId="HorizontalRule">
    <w:name w:val="Horizontal Rule"/>
    <w:aliases w:val="HR"/>
    <w:basedOn w:val="Normal"/>
    <w:next w:val="Normal"/>
    <w:rsid w:val="00A971D0"/>
    <w:pPr>
      <w:pBdr>
        <w:bottom w:val="single" w:sz="12" w:space="1" w:color="auto"/>
      </w:pBdr>
      <w:spacing w:line="60" w:lineRule="exact"/>
    </w:pPr>
  </w:style>
  <w:style w:type="character" w:customStyle="1" w:styleId="Hypertext">
    <w:name w:val="Hypertext"/>
    <w:aliases w:val="A"/>
    <w:rsid w:val="00A971D0"/>
    <w:rPr>
      <w:color w:val="0000FF"/>
      <w:u w:val="single"/>
    </w:rPr>
  </w:style>
  <w:style w:type="character" w:customStyle="1" w:styleId="Keyboard">
    <w:name w:val="Keyboard"/>
    <w:aliases w:val="KBD"/>
    <w:rsid w:val="00A971D0"/>
    <w:rPr>
      <w:rFonts w:ascii="Courier New" w:hAnsi="Courier New"/>
      <w:b/>
      <w:u w:val="none"/>
    </w:rPr>
  </w:style>
  <w:style w:type="paragraph" w:customStyle="1" w:styleId="Menu">
    <w:name w:val="Menu"/>
    <w:basedOn w:val="Normal"/>
    <w:next w:val="Normal"/>
    <w:rsid w:val="00A971D0"/>
    <w:pPr>
      <w:ind w:left="720" w:hanging="360"/>
    </w:pPr>
    <w:rPr>
      <w:sz w:val="16"/>
    </w:rPr>
  </w:style>
  <w:style w:type="paragraph" w:customStyle="1" w:styleId="PREWIDE">
    <w:name w:val="PRE WIDE"/>
    <w:basedOn w:val="Normal"/>
    <w:rsid w:val="00A971D0"/>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A971D0"/>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A971D0"/>
    <w:pPr>
      <w:spacing w:line="14" w:lineRule="exact"/>
    </w:pPr>
    <w:rPr>
      <w:noProof/>
    </w:rPr>
  </w:style>
  <w:style w:type="character" w:customStyle="1" w:styleId="Sample">
    <w:name w:val="Sample"/>
    <w:aliases w:val="SAMP"/>
    <w:rsid w:val="00A971D0"/>
    <w:rPr>
      <w:rFonts w:ascii="Courier New" w:hAnsi="Courier New"/>
    </w:rPr>
  </w:style>
  <w:style w:type="character" w:customStyle="1" w:styleId="Strikethrough">
    <w:name w:val="Strikethrough"/>
    <w:aliases w:val="STRIKE"/>
    <w:rsid w:val="00A971D0"/>
    <w:rPr>
      <w:strike/>
    </w:rPr>
  </w:style>
  <w:style w:type="character" w:customStyle="1" w:styleId="Typewriter">
    <w:name w:val="Typewriter"/>
    <w:aliases w:val="TT"/>
    <w:rsid w:val="00A971D0"/>
    <w:rPr>
      <w:rFonts w:ascii="Courier New" w:hAnsi="Courier New"/>
    </w:rPr>
  </w:style>
  <w:style w:type="character" w:customStyle="1" w:styleId="Variable">
    <w:name w:val="Variable"/>
    <w:aliases w:val="VAR"/>
    <w:rsid w:val="00A971D0"/>
    <w:rPr>
      <w:i/>
    </w:rPr>
  </w:style>
  <w:style w:type="paragraph" w:styleId="z-BottomofForm">
    <w:name w:val="HTML Bottom of Form"/>
    <w:basedOn w:val="Normal"/>
    <w:next w:val="Normal"/>
    <w:rsid w:val="00A971D0"/>
    <w:pPr>
      <w:pBdr>
        <w:top w:val="double" w:sz="6" w:space="0" w:color="auto"/>
      </w:pBdr>
      <w:jc w:val="center"/>
    </w:pPr>
    <w:rPr>
      <w:rFonts w:ascii="Arial" w:hAnsi="Arial"/>
      <w:sz w:val="16"/>
    </w:rPr>
  </w:style>
  <w:style w:type="character" w:customStyle="1" w:styleId="z-HTMLTag">
    <w:name w:val="z-HTML Tag"/>
    <w:basedOn w:val="Hypertext"/>
    <w:rsid w:val="00A971D0"/>
    <w:rPr>
      <w:color w:val="0000FF"/>
      <w:u w:val="single"/>
    </w:rPr>
  </w:style>
  <w:style w:type="paragraph" w:styleId="z-TopofForm">
    <w:name w:val="HTML Top of Form"/>
    <w:basedOn w:val="Normal"/>
    <w:next w:val="Normal"/>
    <w:rsid w:val="00A971D0"/>
    <w:pPr>
      <w:pBdr>
        <w:bottom w:val="double" w:sz="6" w:space="0" w:color="auto"/>
      </w:pBdr>
      <w:jc w:val="center"/>
    </w:pPr>
    <w:rPr>
      <w:rFonts w:ascii="Arial" w:hAnsi="Arial"/>
      <w:sz w:val="16"/>
    </w:rPr>
  </w:style>
  <w:style w:type="paragraph" w:styleId="Caption">
    <w:name w:val="caption"/>
    <w:basedOn w:val="Normal"/>
    <w:next w:val="Normal"/>
    <w:qFormat/>
    <w:rsid w:val="00AD5D3D"/>
    <w:rPr>
      <w:b/>
      <w:bCs/>
    </w:rPr>
  </w:style>
  <w:style w:type="paragraph" w:customStyle="1" w:styleId="Tablecellcenter">
    <w:name w:val="Table cell center"/>
    <w:basedOn w:val="Tablecellleft"/>
    <w:rsid w:val="009B79F3"/>
    <w:pPr>
      <w:jc w:val="center"/>
    </w:pPr>
  </w:style>
  <w:style w:type="character" w:customStyle="1" w:styleId="FooterChar">
    <w:name w:val="Footer Char"/>
    <w:basedOn w:val="DefaultParagraphFont"/>
    <w:link w:val="Footer"/>
    <w:uiPriority w:val="99"/>
    <w:rsid w:val="0036364B"/>
  </w:style>
  <w:style w:type="character" w:customStyle="1" w:styleId="RunInHeader">
    <w:name w:val="RunInHeader"/>
    <w:rsid w:val="009B79F3"/>
    <w:rPr>
      <w:b/>
    </w:rPr>
  </w:style>
  <w:style w:type="paragraph" w:customStyle="1" w:styleId="Tablecolumn">
    <w:name w:val="Table column"/>
    <w:basedOn w:val="Tablecellleft"/>
    <w:rsid w:val="009B79F3"/>
    <w:pPr>
      <w:jc w:val="center"/>
    </w:pPr>
    <w:rPr>
      <w:b/>
    </w:rPr>
  </w:style>
  <w:style w:type="paragraph" w:customStyle="1" w:styleId="Tablerow">
    <w:name w:val="Table row"/>
    <w:basedOn w:val="Tablecellleft"/>
    <w:rsid w:val="009B79F3"/>
    <w:rPr>
      <w:b/>
    </w:rPr>
  </w:style>
  <w:style w:type="paragraph" w:styleId="BalloonText">
    <w:name w:val="Balloon Text"/>
    <w:basedOn w:val="Normal"/>
    <w:link w:val="BalloonTextChar"/>
    <w:rsid w:val="00974BEA"/>
    <w:rPr>
      <w:rFonts w:ascii="Tahoma" w:hAnsi="Tahoma" w:cs="Tahoma"/>
      <w:sz w:val="16"/>
      <w:szCs w:val="16"/>
    </w:rPr>
  </w:style>
  <w:style w:type="character" w:customStyle="1" w:styleId="BalloonTextChar">
    <w:name w:val="Balloon Text Char"/>
    <w:link w:val="BalloonText"/>
    <w:rsid w:val="00974BEA"/>
    <w:rPr>
      <w:rFonts w:ascii="Tahoma" w:hAnsi="Tahoma" w:cs="Tahoma"/>
      <w:sz w:val="16"/>
      <w:szCs w:val="16"/>
    </w:rPr>
  </w:style>
  <w:style w:type="character" w:customStyle="1" w:styleId="TitleChar">
    <w:name w:val="Title Char"/>
    <w:link w:val="Title"/>
    <w:rsid w:val="00EE58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915">
      <w:bodyDiv w:val="1"/>
      <w:marLeft w:val="0"/>
      <w:marRight w:val="0"/>
      <w:marTop w:val="0"/>
      <w:marBottom w:val="0"/>
      <w:divBdr>
        <w:top w:val="none" w:sz="0" w:space="0" w:color="auto"/>
        <w:left w:val="none" w:sz="0" w:space="0" w:color="auto"/>
        <w:bottom w:val="none" w:sz="0" w:space="0" w:color="auto"/>
        <w:right w:val="none" w:sz="0" w:space="0" w:color="auto"/>
      </w:divBdr>
    </w:div>
    <w:div w:id="1178957648">
      <w:bodyDiv w:val="1"/>
      <w:marLeft w:val="0"/>
      <w:marRight w:val="0"/>
      <w:marTop w:val="0"/>
      <w:marBottom w:val="0"/>
      <w:divBdr>
        <w:top w:val="none" w:sz="0" w:space="0" w:color="auto"/>
        <w:left w:val="none" w:sz="0" w:space="0" w:color="auto"/>
        <w:bottom w:val="none" w:sz="0" w:space="0" w:color="auto"/>
        <w:right w:val="none" w:sz="0" w:space="0" w:color="auto"/>
      </w:divBdr>
    </w:div>
    <w:div w:id="1271860969">
      <w:bodyDiv w:val="1"/>
      <w:marLeft w:val="0"/>
      <w:marRight w:val="0"/>
      <w:marTop w:val="0"/>
      <w:marBottom w:val="0"/>
      <w:divBdr>
        <w:top w:val="none" w:sz="0" w:space="0" w:color="auto"/>
        <w:left w:val="none" w:sz="0" w:space="0" w:color="auto"/>
        <w:bottom w:val="none" w:sz="0" w:space="0" w:color="auto"/>
        <w:right w:val="none" w:sz="0" w:space="0" w:color="auto"/>
      </w:divBdr>
    </w:div>
    <w:div w:id="1509246065">
      <w:bodyDiv w:val="1"/>
      <w:marLeft w:val="0"/>
      <w:marRight w:val="0"/>
      <w:marTop w:val="0"/>
      <w:marBottom w:val="0"/>
      <w:divBdr>
        <w:top w:val="none" w:sz="0" w:space="0" w:color="auto"/>
        <w:left w:val="none" w:sz="0" w:space="0" w:color="auto"/>
        <w:bottom w:val="none" w:sz="0" w:space="0" w:color="auto"/>
        <w:right w:val="none" w:sz="0" w:space="0" w:color="auto"/>
      </w:divBdr>
    </w:div>
    <w:div w:id="1516311519">
      <w:bodyDiv w:val="1"/>
      <w:marLeft w:val="0"/>
      <w:marRight w:val="0"/>
      <w:marTop w:val="0"/>
      <w:marBottom w:val="0"/>
      <w:divBdr>
        <w:top w:val="none" w:sz="0" w:space="0" w:color="auto"/>
        <w:left w:val="none" w:sz="0" w:space="0" w:color="auto"/>
        <w:bottom w:val="none" w:sz="0" w:space="0" w:color="auto"/>
        <w:right w:val="none" w:sz="0" w:space="0" w:color="auto"/>
      </w:divBdr>
    </w:div>
    <w:div w:id="1701465769">
      <w:bodyDiv w:val="1"/>
      <w:marLeft w:val="0"/>
      <w:marRight w:val="0"/>
      <w:marTop w:val="0"/>
      <w:marBottom w:val="0"/>
      <w:divBdr>
        <w:top w:val="none" w:sz="0" w:space="0" w:color="auto"/>
        <w:left w:val="none" w:sz="0" w:space="0" w:color="auto"/>
        <w:bottom w:val="none" w:sz="0" w:space="0" w:color="auto"/>
        <w:right w:val="none" w:sz="0" w:space="0" w:color="auto"/>
      </w:divBdr>
    </w:div>
    <w:div w:id="1926305409">
      <w:bodyDiv w:val="1"/>
      <w:marLeft w:val="0"/>
      <w:marRight w:val="0"/>
      <w:marTop w:val="0"/>
      <w:marBottom w:val="0"/>
      <w:divBdr>
        <w:top w:val="none" w:sz="0" w:space="0" w:color="auto"/>
        <w:left w:val="none" w:sz="0" w:space="0" w:color="auto"/>
        <w:bottom w:val="none" w:sz="0" w:space="0" w:color="auto"/>
        <w:right w:val="none" w:sz="0" w:space="0" w:color="auto"/>
      </w:divBdr>
    </w:div>
    <w:div w:id="1929970190">
      <w:bodyDiv w:val="1"/>
      <w:marLeft w:val="0"/>
      <w:marRight w:val="0"/>
      <w:marTop w:val="0"/>
      <w:marBottom w:val="0"/>
      <w:divBdr>
        <w:top w:val="none" w:sz="0" w:space="0" w:color="auto"/>
        <w:left w:val="none" w:sz="0" w:space="0" w:color="auto"/>
        <w:bottom w:val="none" w:sz="0" w:space="0" w:color="auto"/>
        <w:right w:val="none" w:sz="0" w:space="0" w:color="auto"/>
      </w:divBdr>
    </w:div>
    <w:div w:id="2027901728">
      <w:bodyDiv w:val="1"/>
      <w:marLeft w:val="0"/>
      <w:marRight w:val="0"/>
      <w:marTop w:val="0"/>
      <w:marBottom w:val="0"/>
      <w:divBdr>
        <w:top w:val="none" w:sz="0" w:space="0" w:color="auto"/>
        <w:left w:val="none" w:sz="0" w:space="0" w:color="auto"/>
        <w:bottom w:val="none" w:sz="0" w:space="0" w:color="auto"/>
        <w:right w:val="none" w:sz="0" w:space="0" w:color="auto"/>
      </w:divBdr>
    </w:div>
    <w:div w:id="2104253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i.org/issues/nukef&amp;f/database/nukestab.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eer.org/ensec/no-6/threat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mscontrol.org/factsheets/Nuclearweaponswhohaswha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37</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Lecture 8</vt:lpstr>
    </vt:vector>
  </TitlesOfParts>
  <Company>UO PS</Company>
  <LinksUpToDate>false</LinksUpToDate>
  <CharactersWithSpaces>9333</CharactersWithSpaces>
  <SharedDoc>false</SharedDoc>
  <HLinks>
    <vt:vector size="18" baseType="variant">
      <vt:variant>
        <vt:i4>6881331</vt:i4>
      </vt:variant>
      <vt:variant>
        <vt:i4>6</vt:i4>
      </vt:variant>
      <vt:variant>
        <vt:i4>0</vt:i4>
      </vt:variant>
      <vt:variant>
        <vt:i4>5</vt:i4>
      </vt:variant>
      <vt:variant>
        <vt:lpwstr>http://www.armscontrol.org/factsheets/Nuclearweaponswhohaswhat</vt:lpwstr>
      </vt:variant>
      <vt:variant>
        <vt:lpwstr/>
      </vt:variant>
      <vt:variant>
        <vt:i4>4522010</vt:i4>
      </vt:variant>
      <vt:variant>
        <vt:i4>3</vt:i4>
      </vt:variant>
      <vt:variant>
        <vt:i4>0</vt:i4>
      </vt:variant>
      <vt:variant>
        <vt:i4>5</vt:i4>
      </vt:variant>
      <vt:variant>
        <vt:lpwstr>http://www.cdi.org/issues/nukef&amp;f/database/nukestab.html</vt:lpwstr>
      </vt:variant>
      <vt:variant>
        <vt:lpwstr/>
      </vt:variant>
      <vt:variant>
        <vt:i4>3670133</vt:i4>
      </vt:variant>
      <vt:variant>
        <vt:i4>0</vt:i4>
      </vt:variant>
      <vt:variant>
        <vt:i4>0</vt:i4>
      </vt:variant>
      <vt:variant>
        <vt:i4>5</vt:i4>
      </vt:variant>
      <vt:variant>
        <vt:lpwstr>http://www.ieer.org/ensec/no-6/threats.html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8</dc:title>
  <dc:subject/>
  <dc:creator>Ronald Mitchell</dc:creator>
  <cp:keywords/>
  <cp:lastModifiedBy>Ronald Mitchell</cp:lastModifiedBy>
  <cp:revision>4</cp:revision>
  <cp:lastPrinted>2016-04-24T21:01:00Z</cp:lastPrinted>
  <dcterms:created xsi:type="dcterms:W3CDTF">2019-04-21T16:36:00Z</dcterms:created>
  <dcterms:modified xsi:type="dcterms:W3CDTF">2019-04-22T19:38:00Z</dcterms:modified>
</cp:coreProperties>
</file>